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numPr>
          <w:ilvl w:val="0"/>
          <w:numId w:val="0"/>
        </w:numPr>
        <w:spacing w:line="480" w:lineRule="auto"/>
        <w:ind w:left="420" w:firstLine="0" w:firstLineChars="0"/>
        <w:jc w:val="center"/>
        <w:rPr>
          <w:rFonts w:ascii="方正小标宋简体" w:hAnsi="方正小标宋简体" w:eastAsia="方正小标宋简体" w:cs="方正小标宋简体"/>
          <w:b/>
          <w:bCs/>
          <w:color w:val="FF0000"/>
          <w:sz w:val="72"/>
          <w:szCs w:val="144"/>
        </w:rPr>
      </w:pPr>
      <w:r>
        <w:rPr>
          <w:rFonts w:hint="eastAsia" w:ascii="方正小标宋简体" w:hAnsi="方正小标宋简体" w:eastAsia="方正小标宋简体" w:cs="方正小标宋简体"/>
          <w:b/>
          <w:bCs/>
          <w:color w:val="FF0000"/>
          <w:sz w:val="72"/>
          <w:szCs w:val="144"/>
          <w:lang w:eastAsia="zh-CN"/>
        </w:rPr>
        <w:t>资</w:t>
      </w:r>
      <w:r>
        <w:rPr>
          <w:rFonts w:hint="eastAsia" w:ascii="方正小标宋简体" w:hAnsi="方正小标宋简体" w:eastAsia="方正小标宋简体" w:cs="方正小标宋简体"/>
          <w:b/>
          <w:bCs/>
          <w:color w:val="FF0000"/>
          <w:sz w:val="72"/>
          <w:szCs w:val="144"/>
          <w:lang w:val="en-US" w:eastAsia="zh-CN"/>
        </w:rPr>
        <w:t xml:space="preserve"> </w:t>
      </w:r>
      <w:bookmarkStart w:id="0" w:name="_GoBack"/>
      <w:bookmarkEnd w:id="0"/>
      <w:r>
        <w:rPr>
          <w:rFonts w:hint="eastAsia" w:ascii="方正小标宋简体" w:hAnsi="方正小标宋简体" w:eastAsia="方正小标宋简体" w:cs="方正小标宋简体"/>
          <w:b/>
          <w:bCs/>
          <w:color w:val="FF0000"/>
          <w:sz w:val="72"/>
          <w:szCs w:val="144"/>
          <w:lang w:eastAsia="zh-CN"/>
        </w:rPr>
        <w:t>讯</w:t>
      </w:r>
      <w:r>
        <w:rPr>
          <w:rFonts w:hint="eastAsia" w:ascii="方正小标宋简体" w:hAnsi="方正小标宋简体" w:eastAsia="方正小标宋简体" w:cs="方正小标宋简体"/>
          <w:b/>
          <w:bCs/>
          <w:color w:val="FF0000"/>
          <w:sz w:val="72"/>
          <w:szCs w:val="144"/>
        </w:rPr>
        <w:t xml:space="preserve"> 简 报</w:t>
      </w:r>
    </w:p>
    <w:p>
      <w:pPr>
        <w:spacing w:line="480" w:lineRule="auto"/>
        <w:jc w:val="center"/>
        <w:rPr>
          <w:rFonts w:ascii="仿宋_GB2312" w:hAnsi="仿宋_GB2312" w:eastAsia="仿宋_GB2312" w:cs="仿宋_GB2312"/>
          <w:b/>
          <w:bCs/>
          <w:color w:val="FF0000"/>
          <w:sz w:val="28"/>
          <w:szCs w:val="36"/>
        </w:rPr>
      </w:pPr>
    </w:p>
    <w:p>
      <w:pPr>
        <w:pStyle w:val="51"/>
        <w:numPr>
          <w:ilvl w:val="0"/>
          <w:numId w:val="0"/>
        </w:numPr>
        <w:spacing w:line="480" w:lineRule="auto"/>
        <w:ind w:left="420" w:firstLine="0" w:firstLineChars="0"/>
        <w:jc w:val="center"/>
        <w:rPr>
          <w:rFonts w:ascii="宋体" w:hAnsi="宋体" w:cs="仿宋_GB2312"/>
          <w:b/>
          <w:bCs/>
          <w:color w:val="FF0000"/>
          <w:sz w:val="28"/>
          <w:szCs w:val="36"/>
        </w:rPr>
      </w:pPr>
      <w:r>
        <w:rPr>
          <w:rFonts w:hint="eastAsia" w:ascii="宋体" w:hAnsi="宋体" w:cs="仿宋_GB2312"/>
          <w:b/>
          <w:bCs/>
          <w:color w:val="FF0000"/>
          <w:sz w:val="28"/>
          <w:szCs w:val="36"/>
        </w:rPr>
        <w:t>2016年第</w:t>
      </w:r>
      <w:r>
        <w:rPr>
          <w:rFonts w:hint="eastAsia" w:ascii="宋体" w:hAnsi="宋体" w:cs="仿宋_GB2312"/>
          <w:b/>
          <w:bCs/>
          <w:color w:val="FF0000"/>
          <w:sz w:val="28"/>
          <w:szCs w:val="36"/>
          <w:lang w:val="en-US" w:eastAsia="zh-CN"/>
        </w:rPr>
        <w:t>8</w:t>
      </w:r>
      <w:r>
        <w:rPr>
          <w:rFonts w:hint="eastAsia" w:ascii="宋体" w:hAnsi="宋体" w:cs="仿宋_GB2312"/>
          <w:b/>
          <w:bCs/>
          <w:color w:val="FF0000"/>
          <w:sz w:val="28"/>
          <w:szCs w:val="36"/>
        </w:rPr>
        <w:t>期（总第</w:t>
      </w:r>
      <w:r>
        <w:rPr>
          <w:rFonts w:hint="eastAsia" w:ascii="宋体" w:hAnsi="宋体" w:cs="仿宋_GB2312"/>
          <w:b/>
          <w:bCs/>
          <w:color w:val="FF0000"/>
          <w:sz w:val="28"/>
          <w:szCs w:val="36"/>
          <w:lang w:val="en-US" w:eastAsia="zh-CN"/>
        </w:rPr>
        <w:t>8</w:t>
      </w:r>
      <w:r>
        <w:rPr>
          <w:rFonts w:hint="eastAsia" w:ascii="宋体" w:hAnsi="宋体" w:cs="仿宋_GB2312"/>
          <w:b/>
          <w:bCs/>
          <w:color w:val="FF0000"/>
          <w:sz w:val="28"/>
          <w:szCs w:val="36"/>
        </w:rPr>
        <w:t>期）</w:t>
      </w:r>
    </w:p>
    <w:p>
      <w:pPr>
        <w:pBdr>
          <w:bottom w:val="single" w:color="auto" w:sz="4" w:space="0"/>
        </w:pBdr>
        <w:spacing w:line="480" w:lineRule="auto"/>
        <w:jc w:val="center"/>
        <w:rPr>
          <w:rFonts w:ascii="宋体" w:hAnsi="宋体" w:cs="仿宋_GB2312"/>
          <w:b/>
          <w:bCs/>
          <w:color w:val="FF0000"/>
          <w:sz w:val="28"/>
          <w:szCs w:val="36"/>
        </w:rPr>
      </w:pPr>
    </w:p>
    <w:p>
      <w:pPr>
        <w:pStyle w:val="51"/>
        <w:numPr>
          <w:ilvl w:val="0"/>
          <w:numId w:val="0"/>
        </w:numPr>
        <w:pBdr>
          <w:bottom w:val="single" w:color="auto" w:sz="4" w:space="0"/>
        </w:pBdr>
        <w:spacing w:line="480" w:lineRule="auto"/>
        <w:jc w:val="both"/>
        <w:rPr>
          <w:rFonts w:ascii="宋体" w:hAnsi="宋体" w:cs="仿宋_GB2312"/>
          <w:b/>
          <w:bCs/>
          <w:color w:val="FF0000"/>
          <w:sz w:val="28"/>
          <w:szCs w:val="36"/>
        </w:rPr>
      </w:pPr>
      <w:r>
        <w:rPr>
          <w:rFonts w:hint="eastAsia" w:ascii="宋体" w:hAnsi="宋体" w:cs="仿宋_GB2312"/>
          <w:b/>
          <w:bCs/>
          <w:color w:val="FF0000"/>
          <w:sz w:val="28"/>
          <w:szCs w:val="36"/>
        </w:rPr>
        <w:t>电子科技大学政治与公共管理学院  编印       2016年12月</w:t>
      </w:r>
      <w:r>
        <w:rPr>
          <w:rFonts w:hint="eastAsia" w:ascii="宋体" w:hAnsi="宋体" w:cs="仿宋_GB2312"/>
          <w:b/>
          <w:bCs/>
          <w:color w:val="FF0000"/>
          <w:sz w:val="28"/>
          <w:szCs w:val="36"/>
          <w:lang w:val="en-US" w:eastAsia="zh-CN"/>
        </w:rPr>
        <w:t>19</w:t>
      </w:r>
      <w:r>
        <w:rPr>
          <w:rFonts w:hint="eastAsia" w:ascii="宋体" w:hAnsi="宋体" w:cs="仿宋_GB2312"/>
          <w:b/>
          <w:bCs/>
          <w:color w:val="FF0000"/>
          <w:sz w:val="28"/>
          <w:szCs w:val="36"/>
        </w:rPr>
        <w:t>日</w:t>
      </w:r>
    </w:p>
    <w:p>
      <w:pPr>
        <w:spacing w:line="360" w:lineRule="auto"/>
        <w:rPr>
          <w:rFonts w:ascii="楷体_GB2312" w:hAnsi="楷体_GB2312" w:eastAsia="楷体_GB2312" w:cs="楷体_GB2312"/>
          <w:sz w:val="28"/>
          <w:szCs w:val="36"/>
        </w:rPr>
      </w:pPr>
    </w:p>
    <w:p>
      <w:pPr>
        <w:pStyle w:val="51"/>
        <w:numPr>
          <w:ilvl w:val="0"/>
          <w:numId w:val="0"/>
        </w:numPr>
        <w:ind w:left="420" w:firstLine="0" w:firstLineChars="0"/>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国际视野</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rPr>
        <w:t>12日</w:t>
      </w:r>
      <w:r>
        <w:rPr>
          <w:rFonts w:hint="eastAsia" w:ascii="楷体_GB2312" w:hAnsi="楷体_GB2312" w:eastAsia="楷体_GB2312" w:cs="楷体_GB2312"/>
          <w:b w:val="0"/>
          <w:i w:val="0"/>
          <w:caps w:val="0"/>
          <w:color w:val="333333"/>
          <w:spacing w:val="0"/>
          <w:sz w:val="28"/>
          <w:szCs w:val="28"/>
          <w:shd w:val="clear" w:color="auto" w:fill="FFFFFF"/>
          <w:lang w:eastAsia="zh-CN"/>
        </w:rPr>
        <w:t>，</w:t>
      </w:r>
      <w:r>
        <w:rPr>
          <w:rFonts w:hint="eastAsia" w:ascii="楷体_GB2312" w:hAnsi="楷体_GB2312" w:eastAsia="楷体_GB2312" w:cs="楷体_GB2312"/>
          <w:b w:val="0"/>
          <w:i w:val="0"/>
          <w:caps w:val="0"/>
          <w:color w:val="333333"/>
          <w:spacing w:val="0"/>
          <w:sz w:val="28"/>
          <w:szCs w:val="28"/>
          <w:shd w:val="clear" w:color="auto" w:fill="FFFFFF"/>
        </w:rPr>
        <w:t>韩国超过1500个市民团体在首尔举行第三轮烛光集会，要求朴槿惠下台对“亲信干政门”负责。</w:t>
      </w:r>
      <w:r>
        <w:rPr>
          <w:rFonts w:hint="eastAsia" w:ascii="楷体_GB2312" w:hAnsi="楷体_GB2312" w:eastAsia="楷体_GB2312" w:cs="楷体_GB2312"/>
          <w:b w:val="0"/>
          <w:i w:val="0"/>
          <w:caps w:val="0"/>
          <w:color w:val="333333"/>
          <w:spacing w:val="0"/>
          <w:sz w:val="28"/>
          <w:szCs w:val="28"/>
          <w:shd w:val="clear" w:color="auto" w:fill="FFFFFF"/>
          <w:lang w:eastAsia="zh-CN"/>
        </w:rPr>
        <w:t>同</w:t>
      </w:r>
      <w:r>
        <w:rPr>
          <w:rFonts w:hint="eastAsia" w:ascii="楷体_GB2312" w:hAnsi="楷体_GB2312" w:eastAsia="楷体_GB2312" w:cs="楷体_GB2312"/>
          <w:b w:val="0"/>
          <w:i w:val="0"/>
          <w:caps w:val="0"/>
          <w:color w:val="333333"/>
          <w:spacing w:val="0"/>
          <w:sz w:val="28"/>
          <w:szCs w:val="28"/>
          <w:shd w:val="clear" w:color="auto" w:fill="FFFFFF"/>
        </w:rPr>
        <w:t>日，在韩国国会通过了针对韩国总统朴槿惠的弹劾案后，韩国宪法法院举行了首次全体法官会议，就该案的审理流程、日期和方法等进行讨论。</w:t>
      </w:r>
      <w:r>
        <w:rPr>
          <w:rFonts w:hint="eastAsia" w:ascii="楷体_GB2312" w:hAnsi="楷体_GB2312" w:eastAsia="楷体_GB2312" w:cs="楷体_GB2312"/>
          <w:b w:val="0"/>
          <w:i w:val="0"/>
          <w:caps w:val="0"/>
          <w:color w:val="000000"/>
          <w:spacing w:val="0"/>
          <w:sz w:val="28"/>
          <w:szCs w:val="28"/>
          <w:shd w:val="clear" w:fill="FFFFFF"/>
        </w:rPr>
        <w:t>与此同时，民调显示，目前下届总统选举潜在候选人出现“三足鼎立”局面，凸显弹劾案“大浪淘沙”的效应。</w:t>
      </w:r>
      <w:r>
        <w:rPr>
          <w:rFonts w:hint="eastAsia" w:ascii="楷体_GB2312" w:hAnsi="楷体_GB2312" w:eastAsia="楷体_GB2312" w:cs="楷体_GB2312"/>
          <w:b w:val="0"/>
          <w:i w:val="0"/>
          <w:caps w:val="0"/>
          <w:color w:val="333333"/>
          <w:spacing w:val="0"/>
          <w:sz w:val="28"/>
          <w:szCs w:val="28"/>
          <w:shd w:val="clear" w:fill="FFFFFF"/>
        </w:rPr>
        <w:t>韩国国会议长丁世均12日在国会召开记者会并表示，民意诉求不仅是弹劾总统，更是塑造全新的大韩民国，而国会需要主导建立全新的国家系统。</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rPr>
        <w:t>12日，葡萄牙前总理古特雷斯宣誓就任联合国秘书长，将从明年1月1日起行使联合国秘书长职权。</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lang w:val="en-US" w:eastAsia="zh-CN"/>
        </w:rPr>
        <w:t>12日，</w:t>
      </w:r>
      <w:r>
        <w:rPr>
          <w:rFonts w:hint="eastAsia" w:ascii="楷体_GB2312" w:hAnsi="楷体_GB2312" w:eastAsia="楷体_GB2312" w:cs="楷体_GB2312"/>
          <w:b w:val="0"/>
          <w:i w:val="0"/>
          <w:caps w:val="0"/>
          <w:color w:val="333333"/>
          <w:spacing w:val="0"/>
          <w:sz w:val="28"/>
          <w:szCs w:val="28"/>
          <w:shd w:val="clear" w:color="auto" w:fill="FFFFFF"/>
        </w:rPr>
        <w:t>欧盟与古巴在比利时布鲁塞尔签署了首份双边关系框架协议，以推动关系全面正常化。</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fill="FFFFFF"/>
          <w:lang w:val="en-US" w:eastAsia="zh-CN"/>
        </w:rPr>
        <w:t>12日，</w:t>
      </w:r>
      <w:r>
        <w:rPr>
          <w:rFonts w:hint="eastAsia" w:ascii="楷体_GB2312" w:hAnsi="楷体_GB2312" w:eastAsia="楷体_GB2312" w:cs="楷体_GB2312"/>
          <w:b w:val="0"/>
          <w:i w:val="0"/>
          <w:caps w:val="0"/>
          <w:color w:val="333333"/>
          <w:spacing w:val="0"/>
          <w:sz w:val="28"/>
          <w:szCs w:val="28"/>
          <w:shd w:val="clear" w:fill="FFFFFF"/>
        </w:rPr>
        <w:t>英国商会(BCC)将明年的增速预期由此前的1%小幅上修至1.1%，将2018年的增速预期由此前的1.8%下调至1.4%。</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fill="FFFFFF"/>
          <w:lang w:val="en-US" w:eastAsia="zh-CN"/>
        </w:rPr>
        <w:t>12日，</w:t>
      </w:r>
      <w:r>
        <w:rPr>
          <w:rFonts w:hint="eastAsia" w:ascii="楷体_GB2312" w:hAnsi="楷体_GB2312" w:eastAsia="楷体_GB2312" w:cs="楷体_GB2312"/>
          <w:b w:val="0"/>
          <w:i w:val="0"/>
          <w:caps w:val="0"/>
          <w:color w:val="333333"/>
          <w:spacing w:val="0"/>
          <w:sz w:val="28"/>
          <w:szCs w:val="28"/>
          <w:shd w:val="clear" w:fill="FFFFFF"/>
        </w:rPr>
        <w:t>罗马尼亚一年一度的圣诞义卖集市近日在首都布加勒斯特国际展览中心举行，中国驻罗马尼亚大使夫人谭郁秀率使馆妇女小组参加了由国际妇女协会主办的这一慈善活动。</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shd w:val="clear" w:fill="FFFFFF"/>
        </w:rPr>
        <w:t>12日，马来西亚华人公会（马华）对华事务委员会成立“一带一路”中心，旨在帮助马来西亚工商界了解“一带一路”倡议，把握合作发展契机。这是马来西亚成立的首个“一带一路”中心。</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shd w:val="clear" w:fill="FFFFFF"/>
        </w:rPr>
        <w:t>日本与欧盟从12月12日起在东京举行经济伙伴关系协定(EPA)首席谈判代表会议，将围绕欧盟所要求的开放奶酪、意面等农产品市场的问题进行最后磋商。根据谈判的进展情况，欧盟贸易委员马尔姆施特伦与日本外相岸田文雄将举行部长级会议，争取今年年内达成规定自由化基本框架的“大致协议”</w:t>
      </w:r>
      <w:r>
        <w:rPr>
          <w:rFonts w:hint="eastAsia" w:ascii="楷体_GB2312" w:hAnsi="楷体_GB2312" w:eastAsia="楷体_GB2312" w:cs="楷体_GB2312"/>
          <w:b w:val="0"/>
          <w:i w:val="0"/>
          <w:caps w:val="0"/>
          <w:color w:val="000000"/>
          <w:spacing w:val="0"/>
          <w:sz w:val="21"/>
          <w:szCs w:val="21"/>
          <w:shd w:val="clear" w:fill="FFFFFF"/>
        </w:rPr>
        <w:t>。</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fill="FFFFFF"/>
        </w:rPr>
      </w:pPr>
      <w:r>
        <w:rPr>
          <w:rFonts w:hint="eastAsia" w:ascii="楷体_GB2312" w:hAnsi="楷体_GB2312" w:eastAsia="楷体_GB2312" w:cs="楷体_GB2312"/>
          <w:b w:val="0"/>
          <w:i w:val="0"/>
          <w:caps w:val="0"/>
          <w:color w:val="333333"/>
          <w:spacing w:val="0"/>
          <w:sz w:val="28"/>
          <w:szCs w:val="28"/>
          <w:shd w:val="clear" w:fill="FFFFFF"/>
        </w:rPr>
        <w:t>美国白宫和国务院１２日重申，继续坚定奉行一个中国政策；美国企业界人士也认为，一个中国政策符合美国经济利益，如果美方背弃这项原则，美国经济将受损。</w:t>
      </w:r>
      <w:r>
        <w:rPr>
          <w:rFonts w:hint="eastAsia" w:ascii="楷体_GB2312" w:hAnsi="楷体_GB2312" w:eastAsia="楷体_GB2312" w:cs="楷体_GB2312"/>
          <w:b w:val="0"/>
          <w:i w:val="0"/>
          <w:caps w:val="0"/>
          <w:color w:val="333333"/>
          <w:spacing w:val="0"/>
          <w:sz w:val="28"/>
          <w:szCs w:val="28"/>
          <w:shd w:val="clear" w:fill="FFFFFF"/>
          <w:lang w:eastAsia="zh-CN"/>
        </w:rPr>
        <w:t>同日，</w:t>
      </w:r>
      <w:r>
        <w:rPr>
          <w:rFonts w:hint="eastAsia" w:ascii="楷体_GB2312" w:hAnsi="楷体_GB2312" w:eastAsia="楷体_GB2312" w:cs="楷体_GB2312"/>
          <w:b w:val="0"/>
          <w:i w:val="0"/>
          <w:caps w:val="0"/>
          <w:color w:val="333333"/>
          <w:spacing w:val="0"/>
          <w:sz w:val="28"/>
          <w:szCs w:val="28"/>
          <w:shd w:val="clear" w:fill="FFFFFF"/>
        </w:rPr>
        <w:t>德国总理默克尔12日在柏林出席新闻发布会时表示，德国将坚持“一个中国”政策。</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fill="FFFFFF"/>
        </w:rPr>
        <w:t>当地时间12日</w:t>
      </w:r>
      <w:r>
        <w:rPr>
          <w:rFonts w:hint="eastAsia" w:ascii="楷体_GB2312" w:hAnsi="楷体_GB2312" w:eastAsia="楷体_GB2312" w:cs="楷体_GB2312"/>
          <w:b w:val="0"/>
          <w:i w:val="0"/>
          <w:caps w:val="0"/>
          <w:color w:val="333333"/>
          <w:spacing w:val="0"/>
          <w:sz w:val="28"/>
          <w:szCs w:val="28"/>
          <w:shd w:val="clear" w:fill="FFFFFF"/>
          <w:lang w:eastAsia="zh-CN"/>
        </w:rPr>
        <w:t>，</w:t>
      </w:r>
      <w:r>
        <w:rPr>
          <w:rFonts w:hint="eastAsia" w:ascii="楷体_GB2312" w:hAnsi="楷体_GB2312" w:eastAsia="楷体_GB2312" w:cs="楷体_GB2312"/>
          <w:b w:val="0"/>
          <w:i w:val="0"/>
          <w:caps w:val="0"/>
          <w:color w:val="333333"/>
          <w:spacing w:val="0"/>
          <w:sz w:val="28"/>
          <w:szCs w:val="28"/>
          <w:shd w:val="clear" w:fill="FFFFFF"/>
        </w:rPr>
        <w:t>巴基斯坦国际航空公司于宣布停飞该公司的全部ATR涡轮螺旋桨飞机。此外，11日，该公司又有另一架ATR飞机在起飞前出现技术问题。</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fill="FFFFFF"/>
        </w:rPr>
        <w:t>2016年中日物联网国际论坛</w:t>
      </w:r>
      <w:r>
        <w:rPr>
          <w:rFonts w:hint="eastAsia" w:ascii="楷体_GB2312" w:hAnsi="楷体_GB2312" w:eastAsia="楷体_GB2312" w:cs="楷体_GB2312"/>
          <w:b w:val="0"/>
          <w:i w:val="0"/>
          <w:caps w:val="0"/>
          <w:color w:val="333333"/>
          <w:spacing w:val="0"/>
          <w:sz w:val="28"/>
          <w:szCs w:val="28"/>
          <w:shd w:val="clear" w:fill="FFFFFF"/>
          <w:lang w:eastAsia="zh-CN"/>
        </w:rPr>
        <w:t>近日</w:t>
      </w:r>
      <w:r>
        <w:rPr>
          <w:rFonts w:hint="eastAsia" w:ascii="楷体_GB2312" w:hAnsi="楷体_GB2312" w:eastAsia="楷体_GB2312" w:cs="楷体_GB2312"/>
          <w:b w:val="0"/>
          <w:i w:val="0"/>
          <w:caps w:val="0"/>
          <w:color w:val="333333"/>
          <w:spacing w:val="0"/>
          <w:sz w:val="28"/>
          <w:szCs w:val="28"/>
          <w:shd w:val="clear" w:fill="FFFFFF"/>
        </w:rPr>
        <w:t>在东京举行。中国驻日大使馆科技处公使衔参赞阮湘平，日本前财务副大臣遠藤乙彦，全国政协委员、日本华人华侨创新协会会长潘庆林等各界人士出了论坛。</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lang w:val="en-US" w:eastAsia="zh-CN"/>
        </w:rPr>
        <w:t>13日，</w:t>
      </w:r>
      <w:r>
        <w:rPr>
          <w:rFonts w:hint="eastAsia" w:ascii="楷体_GB2312" w:hAnsi="楷体_GB2312" w:eastAsia="楷体_GB2312" w:cs="楷体_GB2312"/>
          <w:b w:val="0"/>
          <w:i w:val="0"/>
          <w:caps w:val="0"/>
          <w:color w:val="333333"/>
          <w:spacing w:val="0"/>
          <w:sz w:val="28"/>
          <w:szCs w:val="28"/>
          <w:shd w:val="clear" w:color="auto" w:fill="FFFFFF"/>
        </w:rPr>
        <w:t>日本政府正式宣布，原定今年年内举行的中日韩首脑会谈将延期到明年举行。</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rPr>
        <w:t>美国当选总统唐纳德·特朗普12月13日宣布，他选定埃克森美孚公司首席执行官雷克斯·蒂勒森为国务卿。</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rPr>
        <w:t>13日</w:t>
      </w:r>
      <w:r>
        <w:rPr>
          <w:rFonts w:hint="eastAsia" w:ascii="楷体_GB2312" w:hAnsi="楷体_GB2312" w:eastAsia="楷体_GB2312" w:cs="楷体_GB2312"/>
          <w:b w:val="0"/>
          <w:i w:val="0"/>
          <w:caps w:val="0"/>
          <w:color w:val="333333"/>
          <w:spacing w:val="0"/>
          <w:sz w:val="28"/>
          <w:szCs w:val="28"/>
          <w:shd w:val="clear" w:color="auto" w:fill="FFFFFF"/>
          <w:lang w:eastAsia="zh-CN"/>
        </w:rPr>
        <w:t>，</w:t>
      </w:r>
      <w:r>
        <w:rPr>
          <w:rFonts w:hint="eastAsia" w:ascii="楷体_GB2312" w:hAnsi="楷体_GB2312" w:eastAsia="楷体_GB2312" w:cs="楷体_GB2312"/>
          <w:b w:val="0"/>
          <w:i w:val="0"/>
          <w:caps w:val="0"/>
          <w:color w:val="333333"/>
          <w:spacing w:val="0"/>
          <w:sz w:val="28"/>
          <w:szCs w:val="28"/>
          <w:shd w:val="clear" w:color="auto" w:fill="FFFFFF"/>
        </w:rPr>
        <w:t>德国总理默克尔与到访的法国总统奥朗德在柏林举行会晤，双方认为有必要延长欧盟就乌克兰冲突对俄罗斯的制裁。</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rPr>
        <w:t>根据相关各方１３日达成的协议，叙利亚反对派武装将撤离在叙昔日最大城市和经济中心阿勒颇所占据的最后据点，叙利亚政府夺回阿勒颇控制权。这是中东地区爆发政治动荡５年多来最富戏剧性的变化之一，也让西方国家处心积虑颠覆巴沙尔政权的图谋遭受严重挫折。</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lang w:val="en-US" w:eastAsia="zh-CN"/>
        </w:rPr>
        <w:t>14日，</w:t>
      </w:r>
      <w:r>
        <w:rPr>
          <w:rFonts w:hint="eastAsia" w:ascii="楷体_GB2312" w:hAnsi="楷体_GB2312" w:eastAsia="楷体_GB2312" w:cs="楷体_GB2312"/>
          <w:b w:val="0"/>
          <w:i w:val="0"/>
          <w:caps w:val="0"/>
          <w:color w:val="333333"/>
          <w:spacing w:val="0"/>
          <w:sz w:val="28"/>
          <w:szCs w:val="28"/>
          <w:shd w:val="clear" w:color="auto" w:fill="FFFFFF"/>
        </w:rPr>
        <w:t>《英国发展报告(2015～2016)》发布会暨“英国脱欧与中英关系”论坛在京举行。</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rPr>
        <w:t>由埃及组织的为期两天的利比亚问题会议14日在开罗闭幕，利比亚各政治派别代表、利比亚邻国政府代表等参加了此次会议。</w:t>
      </w:r>
      <w:r>
        <w:rPr>
          <w:rFonts w:hint="eastAsia" w:ascii="楷体_GB2312" w:hAnsi="楷体_GB2312" w:eastAsia="楷体_GB2312" w:cs="楷体_GB2312"/>
          <w:b w:val="0"/>
          <w:i w:val="0"/>
          <w:caps w:val="0"/>
          <w:color w:val="000000"/>
          <w:spacing w:val="0"/>
          <w:sz w:val="28"/>
          <w:szCs w:val="28"/>
          <w:lang w:val="en-US" w:eastAsia="zh-CN"/>
        </w:rPr>
        <w:t xml:space="preserve"> </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rPr>
        <w:t>15日中午，1.5万余名叙利亚反对派武装分子及家属开始从阿勒颇市东区撤离。撤离行动结束后，叙利亚政府军将完全控制阿勒颇市，这标志着叙利亚局势即将迎来转折点。但在撤离过程中，政府军与反政府武装再次发生冲突。</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rPr>
        <w:t>15日公布的最新民调显示，77%的菲律宾民众对菲国总统杜特尔特的施政表现表示满意。</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lang w:val="en-US" w:eastAsia="zh-CN"/>
        </w:rPr>
        <w:t>15日，</w:t>
      </w:r>
      <w:r>
        <w:rPr>
          <w:rFonts w:hint="eastAsia" w:ascii="楷体_GB2312" w:hAnsi="楷体_GB2312" w:eastAsia="楷体_GB2312" w:cs="楷体_GB2312"/>
          <w:b w:val="0"/>
          <w:i w:val="0"/>
          <w:caps w:val="0"/>
          <w:color w:val="333333"/>
          <w:spacing w:val="0"/>
          <w:sz w:val="28"/>
          <w:szCs w:val="28"/>
          <w:shd w:val="clear" w:color="auto" w:fill="FFFFFF"/>
        </w:rPr>
        <w:t>法国议会最终通过了将紧急状态再度延长7个月的法案。这已经是法国为应对恐怖主义威胁第五次延长紧急状态。</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val="0"/>
          <w:i w:val="0"/>
          <w:caps w:val="0"/>
          <w:color w:val="333333"/>
          <w:spacing w:val="0"/>
          <w:sz w:val="28"/>
          <w:szCs w:val="28"/>
          <w:shd w:val="clear" w:color="auto" w:fill="FFFFFF"/>
        </w:rPr>
        <w:t>15日</w:t>
      </w:r>
      <w:r>
        <w:rPr>
          <w:rFonts w:hint="eastAsia" w:ascii="楷体_GB2312" w:hAnsi="楷体_GB2312" w:eastAsia="楷体_GB2312" w:cs="楷体_GB2312"/>
          <w:b w:val="0"/>
          <w:i w:val="0"/>
          <w:caps w:val="0"/>
          <w:color w:val="333333"/>
          <w:spacing w:val="0"/>
          <w:sz w:val="28"/>
          <w:szCs w:val="28"/>
          <w:shd w:val="clear" w:color="auto" w:fill="FFFFFF"/>
          <w:lang w:eastAsia="zh-CN"/>
        </w:rPr>
        <w:t>，</w:t>
      </w:r>
      <w:r>
        <w:rPr>
          <w:rFonts w:hint="eastAsia" w:ascii="楷体_GB2312" w:hAnsi="楷体_GB2312" w:eastAsia="楷体_GB2312" w:cs="楷体_GB2312"/>
          <w:b w:val="0"/>
          <w:i w:val="0"/>
          <w:caps w:val="0"/>
          <w:color w:val="333333"/>
          <w:spacing w:val="0"/>
          <w:sz w:val="28"/>
          <w:szCs w:val="28"/>
          <w:shd w:val="clear" w:color="auto" w:fill="FFFFFF"/>
        </w:rPr>
        <w:t>欧盟委员会在此间决定，计划在“非洲之角”地区开展11项援助项目，总投资大约1.7亿欧元用以发展当地的经济，从根源上解决欧洲面临的难民危机。</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val="0"/>
          <w:i w:val="0"/>
          <w:caps w:val="0"/>
          <w:color w:val="000000"/>
          <w:spacing w:val="0"/>
          <w:sz w:val="28"/>
          <w:szCs w:val="28"/>
          <w:lang w:val="en-US" w:eastAsia="zh-CN"/>
        </w:rPr>
        <w:t>15日，</w:t>
      </w:r>
      <w:r>
        <w:rPr>
          <w:rFonts w:hint="eastAsia" w:ascii="楷体_GB2312" w:hAnsi="楷体_GB2312" w:eastAsia="楷体_GB2312" w:cs="楷体_GB2312"/>
          <w:b w:val="0"/>
          <w:i w:val="0"/>
          <w:caps w:val="0"/>
          <w:color w:val="000000"/>
          <w:spacing w:val="0"/>
          <w:sz w:val="28"/>
          <w:szCs w:val="28"/>
        </w:rPr>
        <w:t>加拿大多伦多市议会通过南京大屠杀动议。该动议由多伦多市议会议员詹嘉礼提出，目的是纪念南京大屠杀30多万遇难者。</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val="0"/>
          <w:i w:val="0"/>
          <w:caps w:val="0"/>
          <w:color w:val="000000"/>
          <w:spacing w:val="0"/>
          <w:sz w:val="28"/>
          <w:szCs w:val="28"/>
        </w:rPr>
        <w:t>美联储北京时间</w:t>
      </w:r>
      <w:r>
        <w:rPr>
          <w:rFonts w:hint="eastAsia" w:ascii="楷体_GB2312" w:hAnsi="楷体_GB2312" w:eastAsia="楷体_GB2312" w:cs="楷体_GB2312"/>
          <w:b w:val="0"/>
          <w:i w:val="0"/>
          <w:caps w:val="0"/>
          <w:color w:val="000000"/>
          <w:spacing w:val="0"/>
          <w:sz w:val="28"/>
          <w:szCs w:val="28"/>
          <w:lang w:val="en-US" w:eastAsia="zh-CN"/>
        </w:rPr>
        <w:t>1</w:t>
      </w:r>
      <w:r>
        <w:rPr>
          <w:rFonts w:hint="eastAsia" w:ascii="楷体_GB2312" w:hAnsi="楷体_GB2312" w:eastAsia="楷体_GB2312" w:cs="楷体_GB2312"/>
          <w:b w:val="0"/>
          <w:i w:val="0"/>
          <w:caps w:val="0"/>
          <w:color w:val="000000"/>
          <w:spacing w:val="0"/>
          <w:sz w:val="28"/>
          <w:szCs w:val="28"/>
        </w:rPr>
        <w:t>5日凌晨3点宣布加息25个基点，且暗示明年将加快加息步伐，因即将上任的特朗普政府承诺，将通过减税、增加基建支出和放松监管等举措来提振成长。</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val="0"/>
          <w:i w:val="0"/>
          <w:caps w:val="0"/>
          <w:color w:val="000000"/>
          <w:spacing w:val="0"/>
          <w:sz w:val="28"/>
          <w:szCs w:val="28"/>
        </w:rPr>
        <w:t>委内瑞拉玻利瓦尔大学和中国常州大学共建的委内瑞拉首所孔子学院16日正式揭牌成立</w:t>
      </w:r>
      <w:r>
        <w:rPr>
          <w:rFonts w:hint="eastAsia" w:ascii="楷体_GB2312" w:hAnsi="楷体_GB2312" w:eastAsia="楷体_GB2312" w:cs="楷体_GB2312"/>
          <w:b w:val="0"/>
          <w:i w:val="0"/>
          <w:caps w:val="0"/>
          <w:color w:val="000000"/>
          <w:spacing w:val="0"/>
          <w:sz w:val="21"/>
          <w:szCs w:val="21"/>
        </w:rPr>
        <w:t>。</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val="0"/>
          <w:i w:val="0"/>
          <w:caps w:val="0"/>
          <w:color w:val="000000"/>
          <w:spacing w:val="0"/>
          <w:sz w:val="28"/>
          <w:szCs w:val="28"/>
        </w:rPr>
        <w:t>据德国媒体16日报道，一名拥有德国、伊拉克双重国籍的12岁少年涉嫌在德国莱茵兰—普法尔茨州路德维希港策划两起炸弹袭击。德国《焦点》杂志援引司法人员的消息称，该少年或与“伊斯兰国”极端组织有密切联系。</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val="0"/>
          <w:i w:val="0"/>
          <w:caps w:val="0"/>
          <w:color w:val="000000"/>
          <w:spacing w:val="0"/>
          <w:sz w:val="28"/>
          <w:szCs w:val="28"/>
        </w:rPr>
        <w:t>中泰艺术教育交流活动16日在曼谷中国文化中心举行，来自中国音乐学院的中国青年爱乐乐团演奏家以及该院学生组成的演出团队为泰国观众献上一场音乐盛宴。</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val="0"/>
          <w:i w:val="0"/>
          <w:caps w:val="0"/>
          <w:color w:val="000000"/>
          <w:spacing w:val="0"/>
          <w:sz w:val="28"/>
          <w:szCs w:val="28"/>
        </w:rPr>
        <w:t>土耳其中南部城市开塞利17日发生一起汽车炸弹袭击，造成13名士兵丧生，55人受伤。土耳其总统埃尔多安发表声明称，袭击系分裂主义恐怖组织所为。</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val="0"/>
          <w:i w:val="0"/>
          <w:caps w:val="0"/>
          <w:color w:val="000000"/>
          <w:spacing w:val="0"/>
          <w:sz w:val="28"/>
          <w:szCs w:val="28"/>
        </w:rPr>
        <w:t>17日是已故朝鲜最高领导人金正日逝世五周年纪念日。当天，朝鲜在平壤锦绣山太阳宫举行中央追悼大会，深切悼念金正日。</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val="0"/>
          <w:i w:val="0"/>
          <w:caps w:val="0"/>
          <w:color w:val="000000"/>
          <w:spacing w:val="0"/>
          <w:sz w:val="28"/>
          <w:szCs w:val="28"/>
        </w:rPr>
        <w:t>土耳其驻以色列大使厄凯姆近日向以色列总统里夫林递交国书，正式开启其任期。这是土以两国因“蓝色马尔马拉”号救援船事件交恶6年来，土耳其向以色列首派大使。此前，以色列驻土耳其大使奈伊已抵达土耳其，开始大使任期。分析认为，土以关系回暖是出于两国巩固安全局势、加强能源合作的需要。</w:t>
      </w:r>
    </w:p>
    <w:p>
      <w:pPr>
        <w:pStyle w:val="51"/>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楷体_GB2312" w:hAnsi="楷体_GB2312" w:eastAsia="楷体_GB2312" w:cs="楷体_GB2312"/>
          <w:b/>
          <w:bCs/>
          <w:sz w:val="28"/>
          <w:szCs w:val="28"/>
          <w:lang w:val="en-US" w:eastAsia="zh-CN"/>
        </w:rPr>
      </w:pPr>
    </w:p>
    <w:p>
      <w:pPr>
        <w:pStyle w:val="51"/>
        <w:keepNext w:val="0"/>
        <w:keepLines w:val="0"/>
        <w:pageBreakBefore w:val="0"/>
        <w:widowControl/>
        <w:numPr>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国内快讯</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rPr>
        <w:t>12日下午</w:t>
      </w:r>
      <w:r>
        <w:rPr>
          <w:rFonts w:hint="eastAsia" w:ascii="楷体_GB2312" w:hAnsi="楷体_GB2312" w:eastAsia="楷体_GB2312" w:cs="楷体_GB2312"/>
          <w:b w:val="0"/>
          <w:i w:val="0"/>
          <w:caps w:val="0"/>
          <w:color w:val="333333"/>
          <w:spacing w:val="0"/>
          <w:sz w:val="28"/>
          <w:szCs w:val="28"/>
          <w:shd w:val="clear" w:color="auto" w:fill="FFFFFF"/>
          <w:lang w:eastAsia="zh-CN"/>
        </w:rPr>
        <w:t>，</w:t>
      </w:r>
      <w:r>
        <w:rPr>
          <w:rFonts w:hint="eastAsia" w:ascii="楷体_GB2312" w:hAnsi="楷体_GB2312" w:eastAsia="楷体_GB2312" w:cs="楷体_GB2312"/>
          <w:b w:val="0"/>
          <w:i w:val="0"/>
          <w:caps w:val="0"/>
          <w:color w:val="333333"/>
          <w:spacing w:val="0"/>
          <w:sz w:val="28"/>
          <w:szCs w:val="28"/>
          <w:shd w:val="clear" w:color="auto" w:fill="FFFFFF"/>
        </w:rPr>
        <w:t>由中国与全球化智库(CCG)研究编著、中国社科院文献出版社出版的国际人才蓝皮书《中国留学发展报告(2016)》在京举行发布会。</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lang w:val="en-US" w:eastAsia="zh-CN"/>
        </w:rPr>
        <w:t>12日，</w:t>
      </w:r>
      <w:r>
        <w:rPr>
          <w:rFonts w:hint="eastAsia" w:ascii="楷体_GB2312" w:hAnsi="楷体_GB2312" w:eastAsia="楷体_GB2312" w:cs="楷体_GB2312"/>
          <w:b w:val="0"/>
          <w:i w:val="0"/>
          <w:caps w:val="0"/>
          <w:color w:val="333333"/>
          <w:spacing w:val="0"/>
          <w:sz w:val="28"/>
          <w:szCs w:val="28"/>
          <w:shd w:val="clear" w:color="auto" w:fill="FFFFFF"/>
        </w:rPr>
        <w:t>第一届全国文明家庭表彰大会在京举行。中共中央总书记、国家主席、中央军委主席习近平亲切会见全国文明家庭代表，并发表重要讲话。</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rPr>
        <w:t>12日，“南京不会忘记”紫金草国际和平纪念章颁发仪式在南京举行，向6名国际友人颁发了紫金草国际和平纪念章。</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rPr>
        <w:t>12日，中国就美国、欧盟对华反倾销“替代国”做法，先后提出世贸组织争端解决机制下的磋商请求，正式启动世贸组织争端解决程序。</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rPr>
        <w:t>12日，财政部对外发布一份关于中央大气污染防治专项资金管理使用情况的通报，列举五大典型案例，点名批评部分地方政府骗取、挤占、挪用专项资金，违规扩大开支范围。</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rPr>
        <w:t>纪念西安事变80周年座谈会12日在北京召开。中共中央政治局常委、全国政协主席俞正声出席并发表重要讲话</w:t>
      </w:r>
      <w:r>
        <w:rPr>
          <w:rFonts w:hint="eastAsia" w:ascii="楷体_GB2312" w:hAnsi="楷体_GB2312" w:eastAsia="楷体_GB2312" w:cs="楷体_GB2312"/>
          <w:b w:val="0"/>
          <w:i w:val="0"/>
          <w:caps w:val="0"/>
          <w:color w:val="000000"/>
          <w:spacing w:val="0"/>
          <w:sz w:val="28"/>
          <w:szCs w:val="28"/>
          <w:lang w:eastAsia="zh-CN"/>
        </w:rPr>
        <w:t>。</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rPr>
        <w:t>十二届全国人大常委会第八十四次委员长会议12日上午在北京人民大会堂举行。会议决定，十二届全国人大常委会第二十五次会议12月19日至25日在北京举行。张德江委员长主持会议。</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rPr>
        <w:t>中共中央政治局常委、中央书记处书记刘云山12日在北京会见了越共中央政治局委员、中央书记处书记、中央组织部部长范明政率领的越南共产党代表团。</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rPr>
        <w:t> 全国人大常委会副委员长、中国阿拉伯友好协会会长艾力更·依明巴海12日在京会见了阿曼中国友好协会执行委员会主席、阿曼国家委员会秘书长赛义迪。艾力更希望两国友协继续加强合作，增进两国人民的相互了解，推动双边关系不断向前发展。</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rPr>
        <w:t>国</w:t>
      </w:r>
      <w:r>
        <w:rPr>
          <w:rFonts w:hint="eastAsia" w:ascii="楷体_GB2312" w:hAnsi="楷体_GB2312" w:eastAsia="楷体_GB2312" w:cs="楷体_GB2312"/>
          <w:b w:val="0"/>
          <w:i w:val="0"/>
          <w:caps w:val="0"/>
          <w:color w:val="000000"/>
          <w:spacing w:val="0"/>
          <w:sz w:val="28"/>
          <w:szCs w:val="28"/>
        </w:rPr>
        <w:t>务院总理李克强12日下午在中南海紫光阁会见来华访问的泰国第一副总理巴维。来华出席中泰贸易、投资和经济合作联委会会议的泰国副总理颂吉参加会见。</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000000"/>
          <w:spacing w:val="0"/>
          <w:sz w:val="28"/>
          <w:szCs w:val="28"/>
        </w:rPr>
      </w:pPr>
      <w:r>
        <w:rPr>
          <w:rFonts w:hint="eastAsia" w:ascii="楷体_GB2312" w:hAnsi="楷体_GB2312" w:eastAsia="楷体_GB2312" w:cs="楷体_GB2312"/>
          <w:b w:val="0"/>
          <w:i w:val="0"/>
          <w:caps w:val="0"/>
          <w:color w:val="000000"/>
          <w:spacing w:val="0"/>
          <w:sz w:val="28"/>
          <w:szCs w:val="28"/>
        </w:rPr>
        <w:t>全国政协副主席王正伟13日在北京会见了阿曼中国友好协会代表团，双方就加强两国关系及相关机构友好交往进行了交流。</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000000"/>
          <w:spacing w:val="0"/>
          <w:sz w:val="28"/>
          <w:szCs w:val="28"/>
        </w:rPr>
      </w:pPr>
      <w:r>
        <w:rPr>
          <w:rFonts w:hint="eastAsia" w:ascii="楷体_GB2312" w:hAnsi="楷体_GB2312" w:eastAsia="楷体_GB2312" w:cs="楷体_GB2312"/>
          <w:b w:val="0"/>
          <w:i w:val="0"/>
          <w:caps w:val="0"/>
          <w:color w:val="000000"/>
          <w:spacing w:val="0"/>
          <w:sz w:val="28"/>
          <w:szCs w:val="28"/>
        </w:rPr>
        <w:t>13日国家发改委举行新闻发布会，发改委新闻发言人赵辰昕在回应网上流传的“东北人口10年内流失了近100万”的说法时表示，近几年东北三省常住人口数量保持总体稳定，并没有加速流失的趋势。</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lang w:val="en-US" w:eastAsia="zh-CN"/>
        </w:rPr>
        <w:t>13日，</w:t>
      </w:r>
      <w:r>
        <w:rPr>
          <w:rFonts w:hint="eastAsia" w:ascii="楷体_GB2312" w:hAnsi="楷体_GB2312" w:eastAsia="楷体_GB2312" w:cs="楷体_GB2312"/>
          <w:b w:val="0"/>
          <w:i w:val="0"/>
          <w:caps w:val="0"/>
          <w:color w:val="000000"/>
          <w:spacing w:val="0"/>
          <w:sz w:val="28"/>
          <w:szCs w:val="28"/>
        </w:rPr>
        <w:t>人社部召开新闻吹风会，透露基本医保跨省</w:t>
      </w:r>
      <w:r>
        <w:rPr>
          <w:rFonts w:hint="eastAsia" w:ascii="楷体_GB2312" w:hAnsi="楷体_GB2312" w:eastAsia="楷体_GB2312" w:cs="楷体_GB2312"/>
          <w:b w:val="0"/>
          <w:i w:val="0"/>
          <w:caps w:val="0"/>
          <w:color w:val="333333"/>
          <w:spacing w:val="0"/>
          <w:sz w:val="28"/>
          <w:szCs w:val="28"/>
          <w:shd w:val="clear" w:color="auto" w:fill="FFFFFF"/>
        </w:rPr>
        <w:t>异地就医住院费用直接结算将于2016年底启动，2017年能够解决异地安置退休人员的医疗费用直接结算。</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rPr>
        <w:t>13日</w:t>
      </w:r>
      <w:r>
        <w:rPr>
          <w:rFonts w:hint="eastAsia" w:ascii="楷体_GB2312" w:hAnsi="楷体_GB2312" w:eastAsia="楷体_GB2312" w:cs="楷体_GB2312"/>
          <w:b w:val="0"/>
          <w:i w:val="0"/>
          <w:caps w:val="0"/>
          <w:color w:val="333333"/>
          <w:spacing w:val="0"/>
          <w:sz w:val="28"/>
          <w:szCs w:val="28"/>
          <w:shd w:val="clear" w:color="auto" w:fill="FFFFFF"/>
          <w:lang w:eastAsia="zh-CN"/>
        </w:rPr>
        <w:t>，</w:t>
      </w:r>
      <w:r>
        <w:rPr>
          <w:rFonts w:hint="eastAsia" w:ascii="楷体_GB2312" w:hAnsi="楷体_GB2312" w:eastAsia="楷体_GB2312" w:cs="楷体_GB2312"/>
          <w:b w:val="0"/>
          <w:i w:val="0"/>
          <w:caps w:val="0"/>
          <w:color w:val="333333"/>
          <w:spacing w:val="0"/>
          <w:sz w:val="28"/>
          <w:szCs w:val="28"/>
          <w:shd w:val="clear" w:color="auto" w:fill="FFFFFF"/>
          <w:lang w:val="en-US" w:eastAsia="zh-CN"/>
        </w:rPr>
        <w:t>是</w:t>
      </w:r>
      <w:r>
        <w:rPr>
          <w:rFonts w:hint="eastAsia" w:ascii="楷体_GB2312" w:hAnsi="楷体_GB2312" w:eastAsia="楷体_GB2312" w:cs="楷体_GB2312"/>
          <w:b w:val="0"/>
          <w:i w:val="0"/>
          <w:caps w:val="0"/>
          <w:color w:val="333333"/>
          <w:spacing w:val="0"/>
          <w:sz w:val="28"/>
          <w:szCs w:val="28"/>
          <w:shd w:val="clear" w:color="auto" w:fill="FFFFFF"/>
        </w:rPr>
        <w:t>第三个南京大屠杀死难者国家公祭日</w:t>
      </w:r>
      <w:r>
        <w:rPr>
          <w:rFonts w:hint="eastAsia" w:ascii="楷体_GB2312" w:hAnsi="楷体_GB2312" w:eastAsia="楷体_GB2312" w:cs="楷体_GB2312"/>
          <w:b w:val="0"/>
          <w:i w:val="0"/>
          <w:caps w:val="0"/>
          <w:color w:val="333333"/>
          <w:spacing w:val="0"/>
          <w:sz w:val="28"/>
          <w:szCs w:val="28"/>
          <w:shd w:val="clear" w:color="auto" w:fill="FFFFFF"/>
          <w:lang w:eastAsia="zh-CN"/>
        </w:rPr>
        <w:t>，</w:t>
      </w:r>
      <w:r>
        <w:rPr>
          <w:rFonts w:hint="eastAsia" w:ascii="楷体_GB2312" w:hAnsi="楷体_GB2312" w:eastAsia="楷体_GB2312" w:cs="楷体_GB2312"/>
          <w:b w:val="0"/>
          <w:i w:val="0"/>
          <w:caps w:val="0"/>
          <w:color w:val="333333"/>
          <w:spacing w:val="0"/>
          <w:sz w:val="28"/>
          <w:szCs w:val="28"/>
          <w:shd w:val="clear" w:color="auto" w:fill="FFFFFF"/>
        </w:rPr>
        <w:t>南京市政府举行国家公祭仪式，南京全城鸣笛致哀。当天，多项有关活动举行。</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rPr>
        <w:t>13日，文化部印发《网络表演经营活动管理办法》。按照管理办法，网络直播平台要有许可证，网络主播也要进行身份证实名注册。</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rPr>
        <w:t>14日上午11时20分</w:t>
      </w:r>
      <w:r>
        <w:rPr>
          <w:rFonts w:hint="eastAsia" w:ascii="楷体_GB2312" w:hAnsi="楷体_GB2312" w:eastAsia="楷体_GB2312" w:cs="楷体_GB2312"/>
          <w:b w:val="0"/>
          <w:i w:val="0"/>
          <w:caps w:val="0"/>
          <w:color w:val="333333"/>
          <w:spacing w:val="0"/>
          <w:sz w:val="28"/>
          <w:szCs w:val="28"/>
          <w:shd w:val="clear" w:color="auto" w:fill="FFFFFF"/>
          <w:lang w:eastAsia="zh-CN"/>
        </w:rPr>
        <w:t>，</w:t>
      </w:r>
      <w:r>
        <w:rPr>
          <w:rFonts w:hint="eastAsia" w:ascii="楷体_GB2312" w:hAnsi="楷体_GB2312" w:eastAsia="楷体_GB2312" w:cs="楷体_GB2312"/>
          <w:b w:val="0"/>
          <w:i w:val="0"/>
          <w:caps w:val="0"/>
          <w:color w:val="333333"/>
          <w:spacing w:val="0"/>
          <w:sz w:val="28"/>
          <w:szCs w:val="28"/>
          <w:shd w:val="clear" w:color="auto" w:fill="FFFFFF"/>
        </w:rPr>
        <w:t>由中国主导、多国科学家共同参与的大型试验项目“绿航星际”生态生保试验结束，4名志愿者在“密闭”180天后顺利出舱。这标志着我国首次主导的“人与环境”领域大型国际试验——“绿航星际”试验取得圆满成功。</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rPr>
        <w:t>14日，最高人民法院“阳光司法让公正看得见”——“智慧法院”系列公众开放日活动首站来到北京市高级人民法院。</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lang w:val="en-US" w:eastAsia="zh-CN"/>
        </w:rPr>
        <w:t>14日，</w:t>
      </w:r>
      <w:r>
        <w:rPr>
          <w:rFonts w:hint="eastAsia" w:ascii="楷体_GB2312" w:hAnsi="楷体_GB2312" w:eastAsia="楷体_GB2312" w:cs="楷体_GB2312"/>
          <w:b w:val="0"/>
          <w:i w:val="0"/>
          <w:caps w:val="0"/>
          <w:color w:val="000000"/>
          <w:spacing w:val="0"/>
          <w:sz w:val="28"/>
          <w:szCs w:val="28"/>
          <w:shd w:val="clear" w:fill="FFFFFF"/>
        </w:rPr>
        <w:t>由国内多名天文学者组成的团队在一项最新研究中，首次在一个诞生于宇宙产生初期的“化石星系”中发现了一氧化碳气体。这一发现，为探索早期宇宙恒星的形成提供了新的重要依据。</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lang w:val="en-US" w:eastAsia="zh-CN"/>
        </w:rPr>
      </w:pPr>
      <w:r>
        <w:rPr>
          <w:rFonts w:hint="eastAsia" w:ascii="楷体_GB2312" w:hAnsi="楷体_GB2312" w:eastAsia="楷体_GB2312" w:cs="楷体_GB2312"/>
          <w:b w:val="0"/>
          <w:i w:val="0"/>
          <w:caps w:val="0"/>
          <w:color w:val="333333"/>
          <w:spacing w:val="0"/>
          <w:sz w:val="28"/>
          <w:szCs w:val="28"/>
          <w:shd w:val="clear" w:color="auto" w:fill="FFFFFF"/>
        </w:rPr>
        <w:t>15日19点，由中科院遥感地球所建设的中国遥感卫星地面站北极接收站通过验收并投入运行。</w:t>
      </w:r>
      <w:r>
        <w:rPr>
          <w:rFonts w:hint="eastAsia" w:ascii="楷体_GB2312" w:hAnsi="楷体_GB2312" w:eastAsia="楷体_GB2312" w:cs="楷体_GB2312"/>
          <w:b w:val="0"/>
          <w:i w:val="0"/>
          <w:caps w:val="0"/>
          <w:color w:val="333333"/>
          <w:spacing w:val="0"/>
          <w:sz w:val="28"/>
          <w:szCs w:val="28"/>
          <w:shd w:val="clear" w:color="auto" w:fill="FFFFFF"/>
          <w:lang w:val="en-US" w:eastAsia="zh-CN"/>
        </w:rPr>
        <w:t xml:space="preserve"> </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lang w:val="en-US" w:eastAsia="zh-CN"/>
        </w:rPr>
        <w:t>15日，</w:t>
      </w:r>
      <w:r>
        <w:rPr>
          <w:rFonts w:hint="eastAsia" w:ascii="楷体_GB2312" w:hAnsi="楷体_GB2312" w:eastAsia="楷体_GB2312" w:cs="楷体_GB2312"/>
          <w:b w:val="0"/>
          <w:i w:val="0"/>
          <w:caps w:val="0"/>
          <w:color w:val="333333"/>
          <w:spacing w:val="0"/>
          <w:sz w:val="28"/>
          <w:szCs w:val="28"/>
          <w:shd w:val="clear" w:color="auto" w:fill="FFFFFF"/>
        </w:rPr>
        <w:t>国务院国资委对外发布《中央企业负责人经营业绩考核办法》，明确对中央企业的差异化考核标准，实施分类考核，考核结果作为企业负责人薪酬分配的主要依据。</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lang w:val="en-US" w:eastAsia="zh-CN"/>
        </w:rPr>
      </w:pPr>
      <w:r>
        <w:rPr>
          <w:rFonts w:hint="eastAsia" w:ascii="楷体_GB2312" w:hAnsi="楷体_GB2312" w:eastAsia="楷体_GB2312" w:cs="楷体_GB2312"/>
          <w:b w:val="0"/>
          <w:i w:val="0"/>
          <w:caps w:val="0"/>
          <w:color w:val="333333"/>
          <w:spacing w:val="0"/>
          <w:sz w:val="28"/>
          <w:szCs w:val="28"/>
          <w:shd w:val="clear" w:color="auto" w:fill="FFFFFF"/>
          <w:lang w:val="en-US" w:eastAsia="zh-CN"/>
        </w:rPr>
        <w:t>15日，</w:t>
      </w:r>
      <w:r>
        <w:rPr>
          <w:rFonts w:hint="eastAsia" w:ascii="楷体_GB2312" w:hAnsi="楷体_GB2312" w:eastAsia="楷体_GB2312" w:cs="楷体_GB2312"/>
          <w:b w:val="0"/>
          <w:i w:val="0"/>
          <w:caps w:val="0"/>
          <w:color w:val="333333"/>
          <w:spacing w:val="0"/>
          <w:sz w:val="28"/>
          <w:szCs w:val="28"/>
          <w:shd w:val="clear" w:color="auto" w:fill="FFFFFF"/>
        </w:rPr>
        <w:t>天津市第十六届人民代表大会常务委员会第三十二次会议通过决议，决定罢免黄兴国的第十二届全国人民代表大会代表职务，并报送全国人民代表大会常务委员会备案、公告。黄兴国，天津市委原代理书记、市长，因涉嫌严重违纪，目前正接受组织调查。</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lang w:val="en-US" w:eastAsia="zh-CN"/>
        </w:rPr>
      </w:pPr>
      <w:r>
        <w:rPr>
          <w:rFonts w:hint="eastAsia" w:ascii="楷体_GB2312" w:hAnsi="楷体_GB2312" w:eastAsia="楷体_GB2312" w:cs="楷体_GB2312"/>
          <w:b w:val="0"/>
          <w:i w:val="0"/>
          <w:caps w:val="0"/>
          <w:color w:val="000000"/>
          <w:spacing w:val="0"/>
          <w:sz w:val="28"/>
          <w:szCs w:val="28"/>
        </w:rPr>
        <w:t>15日上午，京津冀举行冰雪灾害天气交通保障应急联动综合演练。据介绍，这是京津冀三地冰雪灾害天气交通保障联动机制建立后的首次演练，对于提升京津冀协同应对交通突发事件能力，建立健全京津冀三地交通一体化应急联动机制具有重要意义。</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lang w:val="en-US" w:eastAsia="zh-CN"/>
        </w:rPr>
      </w:pPr>
      <w:r>
        <w:rPr>
          <w:rFonts w:hint="eastAsia" w:ascii="楷体_GB2312" w:hAnsi="楷体_GB2312" w:eastAsia="楷体_GB2312" w:cs="楷体_GB2312"/>
          <w:b w:val="0"/>
          <w:i w:val="0"/>
          <w:caps w:val="0"/>
          <w:color w:val="000000"/>
          <w:spacing w:val="0"/>
          <w:sz w:val="28"/>
          <w:szCs w:val="28"/>
        </w:rPr>
        <w:t>由中国海军导弹护卫舰盐城舰、大庆舰和综合补给舰太湖舰组成的546舰艇编队当地时间15日抵达加拿大维多利亚港，开始对加拿大进行为期5天的正式友好访问。</w:t>
      </w:r>
      <w:r>
        <w:rPr>
          <w:rFonts w:hint="eastAsia" w:ascii="楷体_GB2312" w:hAnsi="楷体_GB2312" w:eastAsia="楷体_GB2312" w:cs="楷体_GB2312"/>
          <w:b w:val="0"/>
          <w:i w:val="0"/>
          <w:caps w:val="0"/>
          <w:color w:val="000000"/>
          <w:spacing w:val="0"/>
          <w:sz w:val="28"/>
          <w:szCs w:val="28"/>
          <w:lang w:val="en-US" w:eastAsia="zh-CN"/>
        </w:rPr>
        <w:t xml:space="preserve"> </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lang w:val="en-US" w:eastAsia="zh-CN"/>
        </w:rPr>
      </w:pPr>
      <w:r>
        <w:rPr>
          <w:rFonts w:hint="eastAsia" w:ascii="楷体_GB2312" w:hAnsi="楷体_GB2312" w:eastAsia="楷体_GB2312" w:cs="楷体_GB2312"/>
          <w:b w:val="0"/>
          <w:i w:val="0"/>
          <w:caps w:val="0"/>
          <w:color w:val="000000"/>
          <w:spacing w:val="0"/>
          <w:sz w:val="28"/>
          <w:szCs w:val="28"/>
        </w:rPr>
        <w:t>15日至16日，内蒙古自治区国际蒙医医院对首批8名来自蒙古国的眼科疾病患者进行免费手术治疗。这是针对蒙古国牧区患者开展的复明慈善行动的一部分。未来3年内，内蒙古国际蒙医医院将为100名蒙古国患者提供免费白内障手术服务。</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lang w:val="en-US" w:eastAsia="zh-CN"/>
        </w:rPr>
      </w:pPr>
      <w:r>
        <w:rPr>
          <w:rFonts w:hint="eastAsia" w:ascii="楷体_GB2312" w:hAnsi="楷体_GB2312" w:eastAsia="楷体_GB2312" w:cs="楷体_GB2312"/>
          <w:b w:val="0"/>
          <w:i w:val="0"/>
          <w:caps w:val="0"/>
          <w:color w:val="000000"/>
          <w:spacing w:val="0"/>
          <w:sz w:val="28"/>
          <w:szCs w:val="28"/>
        </w:rPr>
        <w:t>国务院副总理刘延东，北京市委书记、北京冬奥组委主席郭金龙16日在首都体育馆出席第三届全国大众冰雪季启动仪式。</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lang w:val="en-US" w:eastAsia="zh-CN"/>
        </w:rPr>
      </w:pPr>
      <w:r>
        <w:rPr>
          <w:rFonts w:hint="eastAsia" w:ascii="楷体_GB2312" w:hAnsi="楷体_GB2312" w:eastAsia="楷体_GB2312" w:cs="楷体_GB2312"/>
          <w:b w:val="0"/>
          <w:i w:val="0"/>
          <w:caps w:val="0"/>
          <w:color w:val="000000"/>
          <w:spacing w:val="0"/>
          <w:sz w:val="28"/>
          <w:szCs w:val="28"/>
        </w:rPr>
        <w:t>外交部发言人耿爽16日宣布：澜沧江—湄公河合作第二次外长会将于23日在柬埔寨暹粒举行。柬埔寨和中国将担任此次会议共同主席。应柬埔寨国务兼外交国际合作部大臣布拉索昆邀请，王毅外长将出席并与柬方共同主持会议。</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lang w:val="en-US" w:eastAsia="zh-CN"/>
        </w:rPr>
      </w:pPr>
      <w:r>
        <w:rPr>
          <w:rFonts w:hint="eastAsia" w:ascii="楷体_GB2312" w:hAnsi="楷体_GB2312" w:eastAsia="楷体_GB2312" w:cs="楷体_GB2312"/>
          <w:b w:val="0"/>
          <w:i w:val="0"/>
          <w:caps w:val="0"/>
          <w:color w:val="000000"/>
          <w:spacing w:val="0"/>
          <w:sz w:val="28"/>
          <w:szCs w:val="28"/>
        </w:rPr>
        <w:t>澳门特区政府、珠海市政府16日在横琴新区召开新闻发布会，宣布经过两地政府批准，澳门单牌机动车辆入出珠海横琴的新政将于12月20日正式实施，符合申请资格、通过审核登记的第一批澳门机动车届时可以驶入横琴。这对方便澳门居民在横琴投资、就业，促进澳门与横琴协同发展、创新发展，具有重要意义</w:t>
      </w:r>
      <w:r>
        <w:rPr>
          <w:rFonts w:hint="eastAsia" w:ascii="楷体_GB2312" w:hAnsi="楷体_GB2312" w:eastAsia="楷体_GB2312" w:cs="楷体_GB2312"/>
          <w:b w:val="0"/>
          <w:i w:val="0"/>
          <w:caps w:val="0"/>
          <w:color w:val="000000"/>
          <w:spacing w:val="0"/>
          <w:sz w:val="21"/>
          <w:szCs w:val="21"/>
        </w:rPr>
        <w:t>。</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lang w:val="en-US" w:eastAsia="zh-CN"/>
        </w:rPr>
      </w:pPr>
      <w:r>
        <w:rPr>
          <w:rFonts w:hint="eastAsia" w:ascii="楷体_GB2312" w:hAnsi="楷体_GB2312" w:eastAsia="楷体_GB2312" w:cs="楷体_GB2312"/>
          <w:b w:val="0"/>
          <w:i w:val="0"/>
          <w:caps w:val="0"/>
          <w:color w:val="000000"/>
          <w:spacing w:val="0"/>
          <w:sz w:val="28"/>
          <w:szCs w:val="28"/>
        </w:rPr>
        <w:t>16日下午，首列从俄罗斯回程的“津欧班列”驶入位于天津自由贸易试验区天津港东疆片区的铁路集装箱中心站。这一班列是天津历史上第一列从欧洲地区发出的国际集装箱到达班列，拉开了“津欧班列”双向重载运行的历史序幕。</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lang w:val="en-US" w:eastAsia="zh-CN"/>
        </w:rPr>
      </w:pPr>
      <w:r>
        <w:rPr>
          <w:rFonts w:hint="eastAsia" w:ascii="楷体_GB2312" w:hAnsi="楷体_GB2312" w:eastAsia="楷体_GB2312" w:cs="楷体_GB2312"/>
          <w:b w:val="0"/>
          <w:i w:val="0"/>
          <w:caps w:val="0"/>
          <w:color w:val="000000"/>
          <w:spacing w:val="0"/>
          <w:sz w:val="28"/>
          <w:szCs w:val="28"/>
        </w:rPr>
        <w:t>中国科考船“海洋六号”16日晚从智利瓦尔帕莱索港起航，驶向南极，正式展开为期4个多月的南极科考活动。此次科考活动属于中国第三十三次南极科考活动的组成航次。</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lang w:val="en-US" w:eastAsia="zh-CN"/>
        </w:rPr>
      </w:pPr>
      <w:r>
        <w:rPr>
          <w:rFonts w:hint="eastAsia" w:ascii="楷体_GB2312" w:hAnsi="楷体_GB2312" w:eastAsia="楷体_GB2312" w:cs="楷体_GB2312"/>
          <w:b w:val="0"/>
          <w:i w:val="0"/>
          <w:caps w:val="0"/>
          <w:color w:val="000000"/>
          <w:spacing w:val="0"/>
          <w:sz w:val="28"/>
          <w:szCs w:val="28"/>
        </w:rPr>
        <w:t>中国海军第二十五批护航编队17日上午从广东湛江某军港解缆起航，奔赴亚丁湾接替第二十四批护航编队执行护航任务。</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lang w:val="en-US" w:eastAsia="zh-CN"/>
        </w:rPr>
      </w:pPr>
      <w:r>
        <w:rPr>
          <w:rFonts w:hint="eastAsia" w:ascii="楷体_GB2312" w:hAnsi="楷体_GB2312" w:eastAsia="楷体_GB2312" w:cs="楷体_GB2312"/>
          <w:b w:val="0"/>
          <w:i w:val="0"/>
          <w:caps w:val="0"/>
          <w:color w:val="000000"/>
          <w:spacing w:val="0"/>
          <w:sz w:val="28"/>
          <w:szCs w:val="28"/>
        </w:rPr>
        <w:t>针对近日有媒体报道“记者700元就买到同事行踪”等情况，公安部通过组织开展侦查调查工作，现已查明此案是由相关单位内部人员与社会人员相互勾结所为，3名涉案人员已抓捕归案，目前案件正在进一步侦办中。</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rPr>
        <w:t>近日,公安部网站就人民警察法修订草案稿公开征求意见。修订草案稿从原有的52条增加至109条,对这部法律进行了较大程度的修订。</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lang w:val="en-US" w:eastAsia="zh-CN"/>
        </w:rPr>
        <w:t>近日，国务院</w:t>
      </w:r>
      <w:r>
        <w:rPr>
          <w:rFonts w:hint="eastAsia" w:ascii="楷体_GB2312" w:hAnsi="楷体_GB2312" w:eastAsia="楷体_GB2312" w:cs="楷体_GB2312"/>
          <w:b w:val="0"/>
          <w:i w:val="0"/>
          <w:caps w:val="0"/>
          <w:color w:val="333333"/>
          <w:spacing w:val="0"/>
          <w:sz w:val="28"/>
          <w:szCs w:val="28"/>
          <w:shd w:val="clear" w:color="auto" w:fill="FFFFFF"/>
        </w:rPr>
        <w:t>同意自2017年起，将每年5月30日设立为“全国科技工作者日”，明确由中国科协、科技部商有关部门组织实施具体工作。</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lang w:val="en-US" w:eastAsia="zh-CN"/>
        </w:rPr>
        <w:t xml:space="preserve"> </w:t>
      </w:r>
      <w:r>
        <w:rPr>
          <w:rFonts w:hint="eastAsia" w:ascii="楷体_GB2312" w:hAnsi="楷体_GB2312" w:eastAsia="楷体_GB2312" w:cs="楷体_GB2312"/>
          <w:b w:val="0"/>
          <w:i w:val="0"/>
          <w:caps w:val="0"/>
          <w:color w:val="000000"/>
          <w:spacing w:val="0"/>
          <w:sz w:val="28"/>
          <w:szCs w:val="28"/>
          <w:shd w:val="clear" w:fill="FFFFFF"/>
        </w:rPr>
        <w:t>日前，国务院总理李克强签署国务院令，公布《企业投资项目核准和备案管理条例》，自2017年2月1日起施行。《条例》进一步规范了政府对企业投资项目的核准和备案行为。一是规范项目核准行为。二是规范项目备案行为。三是加强事中事后监管。四是优化服务。五是严格责任追究。</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000000"/>
          <w:spacing w:val="0"/>
          <w:sz w:val="28"/>
          <w:szCs w:val="28"/>
          <w:shd w:val="clear" w:fill="FFFFFF"/>
          <w:lang w:val="en-US" w:eastAsia="zh-CN"/>
        </w:rPr>
      </w:pPr>
      <w:r>
        <w:rPr>
          <w:rFonts w:hint="eastAsia" w:ascii="楷体_GB2312" w:hAnsi="楷体_GB2312" w:eastAsia="楷体_GB2312" w:cs="楷体_GB2312"/>
          <w:b w:val="0"/>
          <w:i w:val="0"/>
          <w:caps w:val="0"/>
          <w:color w:val="000000"/>
          <w:spacing w:val="0"/>
          <w:sz w:val="28"/>
          <w:szCs w:val="28"/>
          <w:shd w:val="clear" w:fill="FFFFFF"/>
        </w:rPr>
        <w:t>国家卫生计生委近日印发《关于提高二级以上综合医院细菌真菌感染诊疗能力的通知》，要求各级卫生行政部门和二级以上综合医院采取措施逐步建立细菌真菌感染诊疗体系。</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000000"/>
          <w:spacing w:val="0"/>
          <w:sz w:val="28"/>
          <w:szCs w:val="28"/>
          <w:shd w:val="clear" w:fill="FFFFFF"/>
          <w:lang w:val="en-US" w:eastAsia="zh-CN"/>
        </w:rPr>
      </w:pPr>
      <w:r>
        <w:rPr>
          <w:rFonts w:hint="eastAsia" w:ascii="楷体_GB2312" w:hAnsi="楷体_GB2312" w:eastAsia="楷体_GB2312" w:cs="楷体_GB2312"/>
          <w:b w:val="0"/>
          <w:i w:val="0"/>
          <w:caps w:val="0"/>
          <w:color w:val="000000"/>
          <w:spacing w:val="0"/>
          <w:sz w:val="28"/>
          <w:szCs w:val="28"/>
          <w:shd w:val="clear" w:fill="FFFFFF"/>
        </w:rPr>
        <w:t>十二部委联合下发通知，要求2017年深入开展文化科技卫生“三下乡”活动，面向农村积极开展文化科技卫生服务，不断提高农民思想道德素质、科学文化素质、健康素质，为建设社会主义新农村、全面建成小康社会提供坚强保障和有力支撑。</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楷体_GB2312" w:hAnsi="楷体_GB2312" w:eastAsia="楷体_GB2312" w:cs="楷体_GB2312"/>
          <w:b w:val="0"/>
          <w:i w:val="0"/>
          <w:caps w:val="0"/>
          <w:color w:val="333333"/>
          <w:spacing w:val="0"/>
          <w:sz w:val="28"/>
          <w:szCs w:val="28"/>
          <w:shd w:val="clear" w:color="auto" w:fill="FFFFFF"/>
          <w:lang w:val="en-US" w:eastAsia="zh-CN"/>
        </w:rPr>
      </w:pPr>
      <w:r>
        <w:rPr>
          <w:rFonts w:hint="eastAsia" w:ascii="楷体_GB2312" w:hAnsi="楷体_GB2312" w:eastAsia="楷体_GB2312" w:cs="楷体_GB2312"/>
          <w:b w:val="0"/>
          <w:i w:val="0"/>
          <w:caps w:val="0"/>
          <w:color w:val="000000"/>
          <w:spacing w:val="0"/>
          <w:sz w:val="28"/>
          <w:szCs w:val="28"/>
        </w:rPr>
        <w:t>财政部、国家税务总局发布通知，经国务院批准，自2017年1月1日起至12月31日止，对购置1.6升及以下排量的乘用车减按7.5%的税率征收车辆购置税。自2018年1月1日起，恢复按10%的法定税率征收车辆购置税。</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楷体_GB2312" w:hAnsi="楷体_GB2312" w:eastAsia="楷体_GB2312" w:cs="楷体_GB2312"/>
          <w:b w:val="0"/>
          <w:i w:val="0"/>
          <w:caps w:val="0"/>
          <w:color w:val="333333"/>
          <w:spacing w:val="0"/>
          <w:sz w:val="28"/>
          <w:szCs w:val="28"/>
          <w:shd w:val="clear" w:color="auto" w:fill="FFFFFF"/>
          <w:lang w:val="en-US" w:eastAsia="zh-CN"/>
        </w:rPr>
      </w:pPr>
      <w:r>
        <w:rPr>
          <w:rFonts w:hint="eastAsia" w:ascii="楷体_GB2312" w:hAnsi="楷体_GB2312" w:eastAsia="楷体_GB2312" w:cs="楷体_GB2312"/>
          <w:b w:val="0"/>
          <w:i w:val="0"/>
          <w:caps w:val="0"/>
          <w:color w:val="000000"/>
          <w:spacing w:val="0"/>
          <w:sz w:val="28"/>
          <w:szCs w:val="28"/>
        </w:rPr>
        <w:t>日前，安徽省政府下发关于加强和改进行政应诉工作的实施意见，对行政机关负责人出庭应诉、行政应诉中违法失职行为责任追究等作出规定，明确“民告官”案件中，被诉行政机关仅委托律师出庭的，将被严肃追究责任。</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楷体_GB2312" w:hAnsi="楷体_GB2312" w:eastAsia="楷体_GB2312" w:cs="楷体_GB2312"/>
          <w:b w:val="0"/>
          <w:i w:val="0"/>
          <w:caps w:val="0"/>
          <w:color w:val="333333"/>
          <w:spacing w:val="0"/>
          <w:sz w:val="28"/>
          <w:szCs w:val="28"/>
          <w:shd w:val="clear" w:color="auto" w:fill="FFFFFF"/>
          <w:lang w:val="en-US" w:eastAsia="zh-CN"/>
        </w:rPr>
      </w:pPr>
      <w:r>
        <w:rPr>
          <w:rFonts w:hint="eastAsia" w:ascii="楷体_GB2312" w:hAnsi="楷体_GB2312" w:eastAsia="楷体_GB2312" w:cs="楷体_GB2312"/>
          <w:b w:val="0"/>
          <w:i w:val="0"/>
          <w:caps w:val="0"/>
          <w:color w:val="000000"/>
          <w:spacing w:val="0"/>
          <w:sz w:val="21"/>
          <w:szCs w:val="21"/>
        </w:rPr>
        <w:t> </w:t>
      </w:r>
      <w:r>
        <w:rPr>
          <w:rFonts w:hint="eastAsia" w:ascii="楷体_GB2312" w:hAnsi="楷体_GB2312" w:eastAsia="楷体_GB2312" w:cs="楷体_GB2312"/>
          <w:b w:val="0"/>
          <w:i w:val="0"/>
          <w:caps w:val="0"/>
          <w:color w:val="000000"/>
          <w:spacing w:val="0"/>
          <w:sz w:val="28"/>
          <w:szCs w:val="28"/>
        </w:rPr>
        <w:t>近日，中共中央办公厅、国务院办公厅印发了《党政主要负责人履行推进法治建设第一责任人职责规定》，并发出通知，要求各地区各部门遵照执行。</w:t>
      </w:r>
    </w:p>
    <w:p>
      <w:pPr>
        <w:pStyle w:val="51"/>
        <w:keepNext w:val="0"/>
        <w:keepLines w:val="0"/>
        <w:pageBreakBefore w:val="0"/>
        <w:widowControl/>
        <w:numPr>
          <w:ilvl w:val="0"/>
          <w:numId w:val="0"/>
        </w:numPr>
        <w:kinsoku/>
        <w:wordWrap/>
        <w:overflowPunct/>
        <w:topLinePunct w:val="0"/>
        <w:autoSpaceDE/>
        <w:autoSpaceDN/>
        <w:bidi w:val="0"/>
        <w:adjustRightInd/>
        <w:snapToGrid/>
        <w:spacing w:line="360" w:lineRule="auto"/>
        <w:ind w:left="560" w:leftChars="0" w:right="0" w:rightChars="0"/>
        <w:jc w:val="both"/>
        <w:textAlignment w:val="auto"/>
        <w:outlineLvl w:val="9"/>
        <w:rPr>
          <w:rFonts w:hint="eastAsia" w:ascii="楷体_GB2312" w:hAnsi="楷体_GB2312" w:eastAsia="楷体_GB2312" w:cs="楷体_GB2312"/>
          <w:b w:val="0"/>
          <w:i w:val="0"/>
          <w:caps w:val="0"/>
          <w:color w:val="333333"/>
          <w:spacing w:val="0"/>
          <w:sz w:val="28"/>
          <w:szCs w:val="28"/>
          <w:shd w:val="clear" w:color="auto" w:fill="FFFFFF"/>
          <w:lang w:val="en-US" w:eastAsia="zh-CN"/>
        </w:rPr>
      </w:pPr>
    </w:p>
    <w:p>
      <w:pPr>
        <w:pStyle w:val="51"/>
        <w:keepNext w:val="0"/>
        <w:keepLines w:val="0"/>
        <w:pageBreakBefore w:val="0"/>
        <w:widowControl/>
        <w:numPr>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教育聚焦</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val="0"/>
          <w:i w:val="0"/>
          <w:caps w:val="0"/>
          <w:color w:val="333333"/>
          <w:spacing w:val="0"/>
          <w:sz w:val="28"/>
          <w:szCs w:val="28"/>
          <w:shd w:val="clear" w:color="auto" w:fill="FFFFFF"/>
          <w:lang w:eastAsia="zh-CN"/>
        </w:rPr>
        <w:t>近日</w:t>
      </w:r>
      <w:r>
        <w:rPr>
          <w:rFonts w:hint="eastAsia" w:ascii="楷体_GB2312" w:hAnsi="楷体_GB2312" w:eastAsia="楷体_GB2312" w:cs="楷体_GB2312"/>
          <w:b w:val="0"/>
          <w:i w:val="0"/>
          <w:caps w:val="0"/>
          <w:color w:val="333333"/>
          <w:spacing w:val="0"/>
          <w:sz w:val="28"/>
          <w:szCs w:val="28"/>
          <w:shd w:val="clear" w:color="auto" w:fill="FFFFFF"/>
        </w:rPr>
        <w:t>，教育部联合中央综治办、最高人民法院等九部门印发了《关于防治中小学生欺凌和暴力的指导意见》。</w:t>
      </w:r>
      <w:r>
        <w:rPr>
          <w:rFonts w:hint="eastAsia" w:ascii="楷体_GB2312" w:hAnsi="楷体_GB2312" w:eastAsia="楷体_GB2312" w:cs="楷体_GB2312"/>
          <w:b/>
          <w:bCs/>
          <w:sz w:val="28"/>
          <w:szCs w:val="28"/>
          <w:lang w:val="en-US" w:eastAsia="zh-CN"/>
        </w:rPr>
        <w:t xml:space="preserve"> </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rPr>
        <w:t>《中小学(幼儿园)安全工作专项督导暂行办法》日前公布，专项督导结果将作为评价政府教育工作成效的重要内容，对特大重大学校安全责任事故，按法律法规和有关规定调查处理。</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lang w:val="en-US" w:eastAsia="zh-CN"/>
        </w:rPr>
        <w:t>近日</w:t>
      </w:r>
      <w:r>
        <w:rPr>
          <w:rFonts w:hint="eastAsia" w:ascii="楷体_GB2312" w:hAnsi="楷体_GB2312" w:eastAsia="楷体_GB2312" w:cs="楷体_GB2312"/>
          <w:b w:val="0"/>
          <w:i w:val="0"/>
          <w:caps w:val="0"/>
          <w:color w:val="333333"/>
          <w:spacing w:val="0"/>
          <w:sz w:val="28"/>
          <w:szCs w:val="28"/>
          <w:shd w:val="clear" w:color="auto" w:fill="FFFFFF"/>
        </w:rPr>
        <w:t>，教育部发布《盲校义务教育课程标准（2016年版）》《聋校义务教育课程标准（2016年版）》《培智学校义务教育课程标准（2016年版）》。这是新中国成立以来，首次专门为残疾学生制定一整套系统的学习标准。</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333333"/>
          <w:spacing w:val="0"/>
          <w:sz w:val="28"/>
          <w:szCs w:val="28"/>
          <w:shd w:val="clear" w:color="auto" w:fill="FFFFFF"/>
          <w:lang w:val="en-US" w:eastAsia="zh-CN"/>
        </w:rPr>
        <w:t>近日</w:t>
      </w:r>
      <w:r>
        <w:rPr>
          <w:rFonts w:hint="eastAsia" w:ascii="楷体_GB2312" w:hAnsi="楷体_GB2312" w:eastAsia="楷体_GB2312" w:cs="楷体_GB2312"/>
          <w:b w:val="0"/>
          <w:i w:val="0"/>
          <w:caps w:val="0"/>
          <w:color w:val="333333"/>
          <w:spacing w:val="0"/>
          <w:sz w:val="28"/>
          <w:szCs w:val="28"/>
          <w:shd w:val="clear" w:color="auto" w:fill="FFFFFF"/>
        </w:rPr>
        <w:t>，在公安部统一指挥部署下，福建、江西、广东、云南等7省区公安机关开展集中收网行动，破获一起特大贩卖婴儿案，抓获犯罪嫌疑人157名，解救被拐卖儿童36名。</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4B4B4B"/>
          <w:spacing w:val="0"/>
          <w:sz w:val="28"/>
          <w:szCs w:val="28"/>
          <w:shd w:val="clear" w:fill="FFFFFF"/>
        </w:rPr>
        <w:t>12日，教育部与福建省人民政府在福州联合召开现代职业教育发展推进会，深入贯彻习近平总书记关于职业教育工作重要指示和全国职业教育工作会议精神，认真落实李克强总理重要批示和“推进职业教育现代化座谈会”部署要求</w:t>
      </w:r>
      <w:r>
        <w:rPr>
          <w:rFonts w:hint="eastAsia" w:ascii="楷体_GB2312" w:hAnsi="楷体_GB2312" w:eastAsia="楷体_GB2312" w:cs="楷体_GB2312"/>
          <w:b w:val="0"/>
          <w:i w:val="0"/>
          <w:caps w:val="0"/>
          <w:color w:val="4B4B4B"/>
          <w:spacing w:val="0"/>
          <w:sz w:val="28"/>
          <w:szCs w:val="28"/>
          <w:shd w:val="clear" w:fill="FFFFFF"/>
          <w:lang w:eastAsia="zh-CN"/>
        </w:rPr>
        <w:t>。</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4B4B4B"/>
          <w:spacing w:val="0"/>
          <w:sz w:val="28"/>
          <w:szCs w:val="28"/>
          <w:shd w:val="clear" w:fill="FFFFFF"/>
        </w:rPr>
        <w:t>13日，中共中央组织部在北京大学宣布了中共中央的任免决定，郝平担任北京大学党委书记</w:t>
      </w:r>
      <w:r>
        <w:rPr>
          <w:rFonts w:hint="eastAsia" w:ascii="楷体_GB2312" w:hAnsi="楷体_GB2312" w:eastAsia="楷体_GB2312" w:cs="楷体_GB2312"/>
          <w:b w:val="0"/>
          <w:i w:val="0"/>
          <w:caps w:val="0"/>
          <w:color w:val="4B4B4B"/>
          <w:spacing w:val="0"/>
          <w:sz w:val="28"/>
          <w:szCs w:val="28"/>
          <w:shd w:val="clear" w:fill="FFFFFF"/>
          <w:lang w:eastAsia="zh-CN"/>
        </w:rPr>
        <w:t>。</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4B4B4B"/>
          <w:spacing w:val="0"/>
          <w:sz w:val="28"/>
          <w:szCs w:val="28"/>
          <w:shd w:val="clear" w:fill="FFFFFF"/>
        </w:rPr>
        <w:t> 中共中央政治局委员、国务院副总理刘延东近日在云南调研时强调，要认真贯彻党中央、国务院部署，坚持教育优先，加强健康保障，解决好各族群众最关心的上学就业看病等民生问题，促进民族边疆地区经济社会发展，为富民、兴边、强国、睦邻作出贡献。</w:t>
      </w:r>
    </w:p>
    <w:p>
      <w:pPr>
        <w:pStyle w:val="5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333333"/>
          <w:spacing w:val="0"/>
          <w:sz w:val="28"/>
          <w:szCs w:val="28"/>
          <w:shd w:val="clear" w:color="auto" w:fill="FFFFFF"/>
        </w:rPr>
      </w:pPr>
      <w:r>
        <w:rPr>
          <w:rFonts w:hint="eastAsia" w:ascii="楷体_GB2312" w:hAnsi="楷体_GB2312" w:eastAsia="楷体_GB2312" w:cs="楷体_GB2312"/>
          <w:b w:val="0"/>
          <w:i w:val="0"/>
          <w:caps w:val="0"/>
          <w:color w:val="4B4B4B"/>
          <w:spacing w:val="0"/>
          <w:sz w:val="28"/>
          <w:szCs w:val="28"/>
          <w:shd w:val="clear" w:fill="FFFFFF"/>
        </w:rPr>
        <w:t>日前，第五届全国教育科学研究优秀成果奖颁奖大会在京举行，全国教育科学规划领导小组组长、教育部党组书记、部长陈宝生出席会议并讲话。</w:t>
      </w:r>
    </w:p>
    <w:p>
      <w:pPr>
        <w:pStyle w:val="51"/>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方正小标宋简体" w:hAnsi="方正小标宋简体" w:eastAsia="方正小标宋简体" w:cs="方正小标宋简体"/>
          <w:b w:val="0"/>
          <w:i w:val="0"/>
          <w:caps w:val="0"/>
          <w:color w:val="333333"/>
          <w:spacing w:val="0"/>
          <w:sz w:val="28"/>
          <w:szCs w:val="28"/>
          <w:shd w:val="clear" w:color="auto" w:fill="FFFFFF"/>
        </w:rPr>
      </w:pPr>
    </w:p>
    <w:p>
      <w:pPr>
        <w:pStyle w:val="51"/>
        <w:keepNext w:val="0"/>
        <w:keepLines w:val="0"/>
        <w:pageBreakBefore w:val="0"/>
        <w:widowControl/>
        <w:numPr>
          <w:ilvl w:val="0"/>
          <w:numId w:val="0"/>
        </w:numPr>
        <w:kinsoku/>
        <w:wordWrap/>
        <w:overflowPunct/>
        <w:topLinePunct w:val="0"/>
        <w:autoSpaceDE/>
        <w:autoSpaceDN/>
        <w:bidi w:val="0"/>
        <w:adjustRightInd/>
        <w:snapToGrid/>
        <w:spacing w:line="360" w:lineRule="auto"/>
        <w:ind w:left="420" w:right="0" w:rightChars="0" w:firstLine="0" w:firstLineChars="0"/>
        <w:jc w:val="center"/>
        <w:textAlignment w:val="auto"/>
        <w:outlineLvl w:val="9"/>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学校新闻</w:t>
      </w:r>
    </w:p>
    <w:p>
      <w:pPr>
        <w:pStyle w:val="51"/>
        <w:keepNext w:val="0"/>
        <w:keepLines w:val="0"/>
        <w:pageBreakBefore w:val="0"/>
        <w:widowControl/>
        <w:numPr>
          <w:ilvl w:val="0"/>
          <w:numId w:val="2"/>
        </w:numPr>
        <w:kinsoku/>
        <w:wordWrap/>
        <w:overflowPunct/>
        <w:topLinePunct w:val="0"/>
        <w:autoSpaceDE/>
        <w:autoSpaceDN/>
        <w:bidi w:val="0"/>
        <w:adjustRightInd/>
        <w:snapToGrid/>
        <w:spacing w:line="360" w:lineRule="auto"/>
        <w:ind w:right="0" w:rightChars="0" w:firstLine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shd w:val="clear" w:color="auto" w:fill="FFFFFF"/>
        </w:rPr>
        <w:t>12日上午，中国科学院院士、中国量子光学和量子信息开创者和奠基人郭光灿教授受聘我校并担任基础与前沿研究院名誉院长。</w:t>
      </w:r>
    </w:p>
    <w:p>
      <w:pPr>
        <w:pStyle w:val="51"/>
        <w:keepNext w:val="0"/>
        <w:keepLines w:val="0"/>
        <w:pageBreakBefore w:val="0"/>
        <w:widowControl/>
        <w:numPr>
          <w:ilvl w:val="0"/>
          <w:numId w:val="2"/>
        </w:numPr>
        <w:kinsoku/>
        <w:wordWrap/>
        <w:overflowPunct/>
        <w:topLinePunct w:val="0"/>
        <w:autoSpaceDE/>
        <w:autoSpaceDN/>
        <w:bidi w:val="0"/>
        <w:adjustRightInd/>
        <w:snapToGrid/>
        <w:spacing w:line="360" w:lineRule="auto"/>
        <w:ind w:right="0" w:rightChars="0" w:firstLine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shd w:val="clear" w:color="auto" w:fill="FFFFFF"/>
        </w:rPr>
        <w:t>12日下午，学校党委中心组在清水河校区集中学习全国高校思想政治工作会议精神，研究部署贯彻落实工作。</w:t>
      </w:r>
    </w:p>
    <w:p>
      <w:pPr>
        <w:pStyle w:val="51"/>
        <w:keepNext w:val="0"/>
        <w:keepLines w:val="0"/>
        <w:pageBreakBefore w:val="0"/>
        <w:widowControl/>
        <w:numPr>
          <w:ilvl w:val="0"/>
          <w:numId w:val="2"/>
        </w:numPr>
        <w:kinsoku/>
        <w:wordWrap/>
        <w:overflowPunct/>
        <w:topLinePunct w:val="0"/>
        <w:autoSpaceDE/>
        <w:autoSpaceDN/>
        <w:bidi w:val="0"/>
        <w:adjustRightInd/>
        <w:snapToGrid/>
        <w:spacing w:line="360" w:lineRule="auto"/>
        <w:ind w:right="0" w:rightChars="0" w:firstLine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shd w:val="clear" w:color="auto" w:fill="FFFFFF"/>
        </w:rPr>
        <w:t>12日，经过为时半年的筹备、施工和布置，“立人空间”在清水河校区立人楼B区312教室正式揭牌，为校院两级立人班和全校同学开展学生活动提供了一个新的场所。</w:t>
      </w:r>
    </w:p>
    <w:p>
      <w:pPr>
        <w:pStyle w:val="51"/>
        <w:keepNext w:val="0"/>
        <w:keepLines w:val="0"/>
        <w:pageBreakBefore w:val="0"/>
        <w:widowControl/>
        <w:numPr>
          <w:ilvl w:val="0"/>
          <w:numId w:val="2"/>
        </w:numPr>
        <w:kinsoku/>
        <w:wordWrap/>
        <w:overflowPunct/>
        <w:topLinePunct w:val="0"/>
        <w:autoSpaceDE/>
        <w:autoSpaceDN/>
        <w:bidi w:val="0"/>
        <w:adjustRightInd/>
        <w:snapToGrid/>
        <w:spacing w:line="360" w:lineRule="auto"/>
        <w:ind w:right="0" w:rightChars="0" w:firstLine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shd w:val="clear" w:color="auto" w:fill="FFFFFF"/>
        </w:rPr>
        <w:t>12日，学校在清水河校区召开2016年末安全工作会议，总结近期安全保卫工作，布置年终安全检查验收工作。</w:t>
      </w:r>
    </w:p>
    <w:p>
      <w:pPr>
        <w:pStyle w:val="51"/>
        <w:keepNext w:val="0"/>
        <w:keepLines w:val="0"/>
        <w:pageBreakBefore w:val="0"/>
        <w:widowControl/>
        <w:numPr>
          <w:ilvl w:val="0"/>
          <w:numId w:val="2"/>
        </w:numPr>
        <w:kinsoku/>
        <w:wordWrap/>
        <w:overflowPunct/>
        <w:topLinePunct w:val="0"/>
        <w:autoSpaceDE/>
        <w:autoSpaceDN/>
        <w:bidi w:val="0"/>
        <w:adjustRightInd/>
        <w:snapToGrid/>
        <w:spacing w:line="360" w:lineRule="auto"/>
        <w:ind w:right="0" w:rightChars="0" w:firstLine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shd w:val="clear" w:color="auto" w:fill="FFFFFF"/>
        </w:rPr>
        <w:t>12日下午，2016年度成电杰出留学生答辩会在清水河校区举行。经过来自国际合作与交流处、研究生院以及相关培养单位的评委审定，通信与信息工程学院的OBOUR AGYEKUM KWAME OPUNI-BOACHIE（硕士）和计算机科学与工程学院的MEMON MUHAMMAD HAMMAD（博士）获得2016年度“成电杰出留学生”殊荣。</w:t>
      </w:r>
    </w:p>
    <w:p>
      <w:pPr>
        <w:pStyle w:val="51"/>
        <w:keepNext w:val="0"/>
        <w:keepLines w:val="0"/>
        <w:pageBreakBefore w:val="0"/>
        <w:widowControl/>
        <w:numPr>
          <w:ilvl w:val="0"/>
          <w:numId w:val="2"/>
        </w:numPr>
        <w:kinsoku/>
        <w:wordWrap/>
        <w:overflowPunct/>
        <w:topLinePunct w:val="0"/>
        <w:autoSpaceDE/>
        <w:autoSpaceDN/>
        <w:bidi w:val="0"/>
        <w:adjustRightInd/>
        <w:snapToGrid/>
        <w:spacing w:line="360" w:lineRule="auto"/>
        <w:ind w:right="0" w:rightChars="0" w:firstLine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shd w:val="clear" w:color="auto" w:fill="FFFFFF"/>
        </w:rPr>
        <w:t>12日下午，机关与直属单位第四届教职工趣味运动会在清水河校区体育馆举行。最终，由研究生院、宿管中心组成的“红旗飘飘”队赢得综合成绩第一名。</w:t>
      </w:r>
    </w:p>
    <w:p>
      <w:pPr>
        <w:pStyle w:val="51"/>
        <w:keepNext w:val="0"/>
        <w:keepLines w:val="0"/>
        <w:pageBreakBefore w:val="0"/>
        <w:widowControl/>
        <w:numPr>
          <w:ilvl w:val="0"/>
          <w:numId w:val="2"/>
        </w:numPr>
        <w:kinsoku/>
        <w:wordWrap/>
        <w:overflowPunct/>
        <w:topLinePunct w:val="0"/>
        <w:autoSpaceDE/>
        <w:autoSpaceDN/>
        <w:bidi w:val="0"/>
        <w:adjustRightInd/>
        <w:snapToGrid/>
        <w:spacing w:line="360" w:lineRule="auto"/>
        <w:ind w:right="0" w:rightChars="0" w:firstLine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shd w:val="clear" w:color="auto" w:fill="FFFFFF"/>
        </w:rPr>
        <w:t>13日晚，2016年“成电杯”新生辩论赛决赛暨颁奖典礼在清水河校区图书馆求实厅举行。</w:t>
      </w:r>
      <w:r>
        <w:rPr>
          <w:rFonts w:hint="eastAsia" w:ascii="楷体_GB2312" w:hAnsi="楷体_GB2312" w:eastAsia="楷体_GB2312" w:cs="楷体_GB2312"/>
          <w:b w:val="0"/>
          <w:i w:val="0"/>
          <w:caps w:val="0"/>
          <w:color w:val="000000"/>
          <w:spacing w:val="0"/>
          <w:sz w:val="28"/>
          <w:szCs w:val="28"/>
          <w:shd w:val="clear" w:color="auto" w:fill="FFFFFF"/>
          <w:lang w:val="en-US" w:eastAsia="zh-CN"/>
        </w:rPr>
        <w:t>最终，资环学院获得冠军，信软学院获得亚军，自动化工程学院获得季军。</w:t>
      </w:r>
    </w:p>
    <w:p>
      <w:pPr>
        <w:pStyle w:val="51"/>
        <w:keepNext w:val="0"/>
        <w:keepLines w:val="0"/>
        <w:pageBreakBefore w:val="0"/>
        <w:widowControl/>
        <w:numPr>
          <w:ilvl w:val="0"/>
          <w:numId w:val="2"/>
        </w:numPr>
        <w:kinsoku/>
        <w:wordWrap/>
        <w:overflowPunct/>
        <w:topLinePunct w:val="0"/>
        <w:autoSpaceDE/>
        <w:autoSpaceDN/>
        <w:bidi w:val="0"/>
        <w:adjustRightInd/>
        <w:snapToGrid/>
        <w:spacing w:line="360" w:lineRule="auto"/>
        <w:ind w:right="0" w:rightChars="0" w:firstLine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shd w:val="clear" w:color="auto" w:fill="FFFFFF"/>
        </w:rPr>
        <w:t>13日，经济与管理学院招生工作组与科普讲座专家赵武副教授，赴四川乐山外国语学校（高中部）开展主题为“揭开金融的面纱”科普讲座</w:t>
      </w:r>
      <w:r>
        <w:rPr>
          <w:rFonts w:hint="eastAsia" w:ascii="楷体_GB2312" w:hAnsi="楷体_GB2312" w:eastAsia="楷体_GB2312" w:cs="楷体_GB2312"/>
          <w:b w:val="0"/>
          <w:i w:val="0"/>
          <w:caps w:val="0"/>
          <w:color w:val="000000"/>
          <w:spacing w:val="0"/>
          <w:sz w:val="28"/>
          <w:szCs w:val="28"/>
          <w:shd w:val="clear" w:color="auto" w:fill="FFFFFF"/>
          <w:lang w:eastAsia="zh-CN"/>
        </w:rPr>
        <w:t>。</w:t>
      </w:r>
    </w:p>
    <w:p>
      <w:pPr>
        <w:pStyle w:val="51"/>
        <w:keepNext w:val="0"/>
        <w:keepLines w:val="0"/>
        <w:pageBreakBefore w:val="0"/>
        <w:widowControl/>
        <w:numPr>
          <w:ilvl w:val="0"/>
          <w:numId w:val="2"/>
        </w:numPr>
        <w:kinsoku/>
        <w:wordWrap/>
        <w:overflowPunct/>
        <w:topLinePunct w:val="0"/>
        <w:autoSpaceDE/>
        <w:autoSpaceDN/>
        <w:bidi w:val="0"/>
        <w:adjustRightInd/>
        <w:snapToGrid/>
        <w:spacing w:line="360" w:lineRule="auto"/>
        <w:ind w:right="0" w:rightChars="0" w:firstLine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shd w:val="clear" w:color="auto" w:fill="FFFFFF"/>
        </w:rPr>
        <w:t>13日，加纳大学校长Ebenezer Oduro Owusu来访我校，校长李言荣、副校长熊彩东接待来宾，双方就合作开展人才培养和西非研究等进行深入探讨。</w:t>
      </w:r>
    </w:p>
    <w:p>
      <w:pPr>
        <w:pStyle w:val="51"/>
        <w:keepNext w:val="0"/>
        <w:keepLines w:val="0"/>
        <w:pageBreakBefore w:val="0"/>
        <w:widowControl/>
        <w:numPr>
          <w:ilvl w:val="0"/>
          <w:numId w:val="2"/>
        </w:numPr>
        <w:kinsoku/>
        <w:wordWrap/>
        <w:overflowPunct/>
        <w:topLinePunct w:val="0"/>
        <w:autoSpaceDE/>
        <w:autoSpaceDN/>
        <w:bidi w:val="0"/>
        <w:adjustRightInd/>
        <w:snapToGrid/>
        <w:spacing w:line="360" w:lineRule="auto"/>
        <w:ind w:right="0" w:rightChars="0" w:firstLine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shd w:val="clear" w:color="auto" w:fill="FFFFFF"/>
        </w:rPr>
        <w:t>14日，安徽建筑大学党委副书记吕萍一行来校访问，校党委副书记申小蓉在清水河校区会见来宾，并围绕校园精神文明建设工作、网络宣传思想教育工作、创新创业教育工作、廉政文化建设等内容进行座谈交流。</w:t>
      </w:r>
    </w:p>
    <w:p>
      <w:pPr>
        <w:pStyle w:val="51"/>
        <w:keepNext w:val="0"/>
        <w:keepLines w:val="0"/>
        <w:pageBreakBefore w:val="0"/>
        <w:widowControl/>
        <w:numPr>
          <w:ilvl w:val="0"/>
          <w:numId w:val="2"/>
        </w:numPr>
        <w:kinsoku/>
        <w:wordWrap/>
        <w:overflowPunct/>
        <w:topLinePunct w:val="0"/>
        <w:autoSpaceDE/>
        <w:autoSpaceDN/>
        <w:bidi w:val="0"/>
        <w:adjustRightInd/>
        <w:snapToGrid/>
        <w:spacing w:line="360" w:lineRule="auto"/>
        <w:ind w:right="0" w:rightChars="0" w:firstLine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shd w:val="clear" w:color="auto" w:fill="FFFFFF"/>
        </w:rPr>
        <w:t>14日，中国电力信息通信领域学术带头人刘建明做客能源论坛，在清水河校区宾诺咖啡为能源学院师生带来了主题为《“智能电网技术及装备”重点专项“十三五”实施思路》的讲座。</w:t>
      </w:r>
    </w:p>
    <w:p>
      <w:pPr>
        <w:pStyle w:val="51"/>
        <w:keepNext w:val="0"/>
        <w:keepLines w:val="0"/>
        <w:pageBreakBefore w:val="0"/>
        <w:widowControl/>
        <w:numPr>
          <w:ilvl w:val="0"/>
          <w:numId w:val="2"/>
        </w:numPr>
        <w:kinsoku/>
        <w:wordWrap/>
        <w:overflowPunct/>
        <w:topLinePunct w:val="0"/>
        <w:autoSpaceDE/>
        <w:autoSpaceDN/>
        <w:bidi w:val="0"/>
        <w:adjustRightInd/>
        <w:snapToGrid/>
        <w:spacing w:line="360" w:lineRule="auto"/>
        <w:ind w:right="0" w:rightChars="0" w:firstLine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shd w:val="clear" w:color="auto" w:fill="FFFFFF"/>
        </w:rPr>
        <w:t>近期，由我校智慧城市研究中心（以下简称研究中心）自主研发的全国首套精准扶贫智慧信息系统，成功中标我校定点帮扶国家级贫困县黔东南苗族侗族自治州岑巩县扶贫项目，并于近期上线应用。</w:t>
      </w:r>
    </w:p>
    <w:p>
      <w:pPr>
        <w:pStyle w:val="51"/>
        <w:keepNext w:val="0"/>
        <w:keepLines w:val="0"/>
        <w:pageBreakBefore w:val="0"/>
        <w:widowControl/>
        <w:numPr>
          <w:ilvl w:val="0"/>
          <w:numId w:val="2"/>
        </w:numPr>
        <w:kinsoku/>
        <w:wordWrap/>
        <w:overflowPunct/>
        <w:topLinePunct w:val="0"/>
        <w:autoSpaceDE/>
        <w:autoSpaceDN/>
        <w:bidi w:val="0"/>
        <w:adjustRightInd/>
        <w:snapToGrid/>
        <w:spacing w:line="360" w:lineRule="auto"/>
        <w:ind w:right="0" w:rightChars="0" w:firstLine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shd w:val="clear" w:color="auto" w:fill="FFFFFF"/>
        </w:rPr>
        <w:t>近日，法国驻成都总领馆总领事满碧滟来校访问。副校长熊彩东接待来宾，双方就加强中法高等教育和文化领域的交流合作进行了探讨。</w:t>
      </w:r>
    </w:p>
    <w:p>
      <w:pPr>
        <w:pStyle w:val="51"/>
        <w:keepNext w:val="0"/>
        <w:keepLines w:val="0"/>
        <w:pageBreakBefore w:val="0"/>
        <w:widowControl/>
        <w:numPr>
          <w:ilvl w:val="0"/>
          <w:numId w:val="2"/>
        </w:numPr>
        <w:kinsoku/>
        <w:wordWrap/>
        <w:overflowPunct/>
        <w:topLinePunct w:val="0"/>
        <w:autoSpaceDE/>
        <w:autoSpaceDN/>
        <w:bidi w:val="0"/>
        <w:adjustRightInd/>
        <w:snapToGrid/>
        <w:spacing w:line="360" w:lineRule="auto"/>
        <w:ind w:right="0" w:rightChars="0" w:firstLine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shd w:val="clear" w:color="auto" w:fill="FFFFFF"/>
        </w:rPr>
        <w:t>近日，澳大利亚卧龙岗大学杨国民博士做客学术沙龙，以题为“密码逆向防火墙的新型构造”的学术报告，与我校从事相关方向研究的师生开展学术交流。</w:t>
      </w:r>
    </w:p>
    <w:p>
      <w:pPr>
        <w:pStyle w:val="51"/>
        <w:keepNext w:val="0"/>
        <w:keepLines w:val="0"/>
        <w:pageBreakBefore w:val="0"/>
        <w:widowControl/>
        <w:numPr>
          <w:ilvl w:val="0"/>
          <w:numId w:val="2"/>
        </w:numPr>
        <w:kinsoku/>
        <w:wordWrap/>
        <w:overflowPunct/>
        <w:topLinePunct w:val="0"/>
        <w:autoSpaceDE/>
        <w:autoSpaceDN/>
        <w:bidi w:val="0"/>
        <w:adjustRightInd/>
        <w:snapToGrid/>
        <w:spacing w:line="360" w:lineRule="auto"/>
        <w:ind w:right="0" w:rightChars="0" w:firstLine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shd w:val="clear" w:color="auto" w:fill="FFFFFF"/>
        </w:rPr>
        <w:t>近日，国家发展改革委员会批复建设全国首个国家大数据工程实验室——政府治理大数据应用技术国家工程实验室。该工程实验室由中国电子科技集团牵头（中电科大数据研究院承建），联合电子科技大学（大数据研究中心承建）、国信优易数据有限公司、贵阳信息技术研究院、贵阳块数据城市建设有限公司共同组建。</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p>
    <w:p>
      <w:pPr>
        <w:pStyle w:val="51"/>
        <w:keepNext w:val="0"/>
        <w:keepLines w:val="0"/>
        <w:pageBreakBefore w:val="0"/>
        <w:widowControl/>
        <w:numPr>
          <w:ilvl w:val="0"/>
          <w:numId w:val="0"/>
        </w:numPr>
        <w:kinsoku/>
        <w:wordWrap/>
        <w:overflowPunct/>
        <w:topLinePunct w:val="0"/>
        <w:autoSpaceDE/>
        <w:autoSpaceDN/>
        <w:bidi w:val="0"/>
        <w:adjustRightInd/>
        <w:snapToGrid/>
        <w:spacing w:line="360" w:lineRule="auto"/>
        <w:ind w:left="420" w:right="0" w:rightChars="0" w:firstLine="0" w:firstLineChars="0"/>
        <w:jc w:val="center"/>
        <w:textAlignment w:val="auto"/>
        <w:outlineLvl w:val="9"/>
        <w:rPr>
          <w:rFonts w:hint="eastAsia" w:ascii="方正小标宋简体" w:hAnsi="方正小标宋简体" w:eastAsia="方正小标宋简体" w:cs="方正小标宋简体"/>
          <w:b/>
          <w:bCs/>
          <w:i w:val="0"/>
          <w:caps w:val="0"/>
          <w:color w:val="000000"/>
          <w:spacing w:val="0"/>
          <w:sz w:val="36"/>
          <w:szCs w:val="36"/>
          <w:shd w:val="clear" w:color="auto" w:fill="FFFFFF"/>
          <w:lang w:val="en-US" w:eastAsia="zh-CN"/>
        </w:rPr>
      </w:pPr>
      <w:r>
        <w:rPr>
          <w:rFonts w:hint="eastAsia" w:ascii="方正小标宋简体" w:hAnsi="方正小标宋简体" w:eastAsia="方正小标宋简体" w:cs="方正小标宋简体"/>
          <w:b/>
          <w:bCs/>
          <w:i w:val="0"/>
          <w:caps w:val="0"/>
          <w:color w:val="000000"/>
          <w:spacing w:val="0"/>
          <w:sz w:val="36"/>
          <w:szCs w:val="36"/>
          <w:shd w:val="clear" w:color="auto" w:fill="FFFFFF"/>
          <w:lang w:val="en-US" w:eastAsia="zh-CN"/>
        </w:rPr>
        <w:t>学院动态</w:t>
      </w:r>
    </w:p>
    <w:p>
      <w:pPr>
        <w:pStyle w:val="51"/>
        <w:keepNext w:val="0"/>
        <w:keepLines w:val="0"/>
        <w:pageBreakBefore w:val="0"/>
        <w:widowControl/>
        <w:numPr>
          <w:ilvl w:val="0"/>
          <w:numId w:val="2"/>
        </w:numPr>
        <w:kinsoku/>
        <w:wordWrap/>
        <w:overflowPunct/>
        <w:topLinePunct w:val="0"/>
        <w:autoSpaceDE/>
        <w:autoSpaceDN/>
        <w:bidi w:val="0"/>
        <w:adjustRightInd/>
        <w:snapToGrid/>
        <w:spacing w:line="360" w:lineRule="auto"/>
        <w:ind w:right="0" w:rightChars="0" w:firstLine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shd w:val="clear" w:color="auto" w:fill="FFFFFF"/>
        </w:rPr>
        <w:t>13日，加纳大学校长Ebenezer Oduro Owusu教授应邀来访，与我院就共同承办2017年公共管理国际会议(13</w:t>
      </w:r>
      <w:r>
        <w:rPr>
          <w:rFonts w:hint="eastAsia" w:ascii="楷体_GB2312" w:hAnsi="楷体_GB2312" w:eastAsia="楷体_GB2312" w:cs="楷体_GB2312"/>
          <w:b w:val="0"/>
          <w:i w:val="0"/>
          <w:caps w:val="0"/>
          <w:color w:val="000000"/>
          <w:spacing w:val="0"/>
          <w:sz w:val="28"/>
          <w:szCs w:val="28"/>
          <w:shd w:val="clear" w:color="auto" w:fill="FFFFFF"/>
          <w:vertAlign w:val="baseline"/>
        </w:rPr>
        <w:t>th</w:t>
      </w:r>
      <w:r>
        <w:rPr>
          <w:rFonts w:hint="eastAsia" w:ascii="楷体_GB2312" w:hAnsi="楷体_GB2312" w:eastAsia="楷体_GB2312" w:cs="楷体_GB2312"/>
          <w:b w:val="0"/>
          <w:i w:val="0"/>
          <w:caps w:val="0"/>
          <w:color w:val="000000"/>
          <w:spacing w:val="0"/>
          <w:sz w:val="28"/>
          <w:szCs w:val="28"/>
          <w:shd w:val="clear" w:color="auto" w:fill="FFFFFF"/>
        </w:rPr>
        <w:t>ICPA)暨首届西非论坛、西非研究中心合作等事项进行洽谈。</w:t>
      </w:r>
    </w:p>
    <w:p>
      <w:pPr>
        <w:pStyle w:val="51"/>
        <w:keepNext w:val="0"/>
        <w:keepLines w:val="0"/>
        <w:pageBreakBefore w:val="0"/>
        <w:widowControl/>
        <w:numPr>
          <w:ilvl w:val="0"/>
          <w:numId w:val="2"/>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r>
        <w:rPr>
          <w:rFonts w:hint="eastAsia" w:ascii="楷体_GB2312" w:hAnsi="楷体_GB2312" w:eastAsia="楷体_GB2312" w:cs="楷体_GB2312"/>
          <w:b w:val="0"/>
          <w:i w:val="0"/>
          <w:caps w:val="0"/>
          <w:color w:val="000000"/>
          <w:spacing w:val="0"/>
          <w:sz w:val="28"/>
          <w:szCs w:val="28"/>
          <w:shd w:val="clear" w:color="auto" w:fill="FFFFFF"/>
        </w:rPr>
        <w:t>15日下午，学校于清水河校区体育馆前广场举行了2016年度教职工趣味运动会</w:t>
      </w:r>
      <w:r>
        <w:rPr>
          <w:rFonts w:hint="eastAsia" w:ascii="楷体_GB2312" w:hAnsi="楷体_GB2312" w:eastAsia="楷体_GB2312" w:cs="楷体_GB2312"/>
          <w:b w:val="0"/>
          <w:i w:val="0"/>
          <w:caps w:val="0"/>
          <w:color w:val="000000"/>
          <w:spacing w:val="0"/>
          <w:sz w:val="28"/>
          <w:szCs w:val="28"/>
          <w:shd w:val="clear" w:color="auto" w:fill="FFFFFF"/>
          <w:lang w:eastAsia="zh-CN"/>
        </w:rPr>
        <w:t>。</w:t>
      </w:r>
      <w:r>
        <w:rPr>
          <w:rFonts w:hint="eastAsia" w:ascii="楷体_GB2312" w:hAnsi="楷体_GB2312" w:eastAsia="楷体_GB2312" w:cs="楷体_GB2312"/>
          <w:b w:val="0"/>
          <w:i w:val="0"/>
          <w:caps w:val="0"/>
          <w:color w:val="000000"/>
          <w:spacing w:val="0"/>
          <w:sz w:val="28"/>
          <w:szCs w:val="28"/>
          <w:shd w:val="clear" w:color="auto" w:fill="FFFFFF"/>
        </w:rPr>
        <w:t>我院党委书记周军、副书记谢继华及各系、科室教职工30余人参加了趣味运动会。</w:t>
      </w:r>
    </w:p>
    <w:p>
      <w:pPr>
        <w:pStyle w:val="51"/>
        <w:keepNext w:val="0"/>
        <w:keepLines w:val="0"/>
        <w:pageBreakBefore w:val="0"/>
        <w:widowControl/>
        <w:numPr>
          <w:ilvl w:val="0"/>
          <w:numId w:val="2"/>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楷体_GB2312" w:hAnsi="楷体_GB2312" w:eastAsia="楷体_GB2312" w:cs="楷体_GB2312"/>
          <w:b/>
          <w:bCs/>
          <w:color w:val="auto"/>
          <w:sz w:val="28"/>
          <w:szCs w:val="36"/>
        </w:rPr>
      </w:pPr>
      <w:r>
        <w:rPr>
          <w:rFonts w:hint="eastAsia" w:ascii="楷体_GB2312" w:hAnsi="楷体_GB2312" w:eastAsia="楷体_GB2312" w:cs="楷体_GB2312"/>
          <w:b w:val="0"/>
          <w:i w:val="0"/>
          <w:caps w:val="0"/>
          <w:color w:val="auto"/>
          <w:spacing w:val="0"/>
          <w:sz w:val="28"/>
          <w:szCs w:val="28"/>
          <w:shd w:val="clear" w:color="auto" w:fill="FFFFFF"/>
        </w:rPr>
        <w:t>近日，学院党委副书记谢继华、吴卫军教授、德阳地区招生工作组成员邓文莉、李倩、方德成等一行前往德阳什邡中学进行招生宣传活动。</w:t>
      </w:r>
    </w:p>
    <w:p>
      <w:pPr>
        <w:pStyle w:val="51"/>
        <w:keepNext w:val="0"/>
        <w:keepLines w:val="0"/>
        <w:pageBreakBefore w:val="0"/>
        <w:widowControl/>
        <w:numPr>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p>
    <w:p>
      <w:pPr>
        <w:pStyle w:val="51"/>
        <w:keepNext w:val="0"/>
        <w:keepLines w:val="0"/>
        <w:pageBreakBefore w:val="0"/>
        <w:widowControl/>
        <w:numPr>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楷体_GB2312" w:hAnsi="楷体_GB2312" w:eastAsia="楷体_GB2312" w:cs="楷体_GB2312"/>
          <w:b w:val="0"/>
          <w:i w:val="0"/>
          <w:caps w:val="0"/>
          <w:color w:val="000000"/>
          <w:spacing w:val="0"/>
          <w:sz w:val="28"/>
          <w:szCs w:val="28"/>
          <w:shd w:val="clear" w:color="auto" w:fill="FFFFFF"/>
        </w:rPr>
      </w:pPr>
    </w:p>
    <w:p>
      <w:pPr>
        <w:numPr>
          <w:ilvl w:val="0"/>
          <w:numId w:val="0"/>
        </w:numP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b/>
          <w:bCs/>
          <w:color w:val="FF0000"/>
          <w:sz w:val="28"/>
          <w:szCs w:val="36"/>
        </w:rPr>
        <w:t>报：</w:t>
      </w:r>
      <w:r>
        <w:rPr>
          <w:rFonts w:hint="eastAsia" w:ascii="楷体_GB2312" w:hAnsi="楷体_GB2312" w:eastAsia="楷体_GB2312" w:cs="楷体_GB2312"/>
          <w:color w:val="FF0000"/>
          <w:sz w:val="28"/>
          <w:szCs w:val="36"/>
        </w:rPr>
        <w:t>电子科技大学政治与公共管理学院党委周军书记、谢继华副书记；</w:t>
      </w:r>
    </w:p>
    <w:p>
      <w:pPr>
        <w:numPr>
          <w:ilvl w:val="0"/>
          <w:numId w:val="0"/>
        </w:numP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 xml:space="preserve">   电子科技大学政治与公共管理学院汤志伟院长、刘智勇副院长、</w:t>
      </w:r>
    </w:p>
    <w:p>
      <w:pPr>
        <w:pStyle w:val="51"/>
        <w:numPr>
          <w:ilvl w:val="0"/>
          <w:numId w:val="0"/>
        </w:numPr>
        <w:spacing w:line="360" w:lineRule="auto"/>
        <w:ind w:left="420" w:firstLine="0" w:firstLineChars="0"/>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韩洪副院长</w:t>
      </w:r>
    </w:p>
    <w:p>
      <w:pPr>
        <w:numPr>
          <w:ilvl w:val="0"/>
          <w:numId w:val="0"/>
        </w:numPr>
        <w:pBdr>
          <w:bottom w:val="single" w:color="auto" w:sz="4" w:space="0"/>
        </w:pBd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b/>
          <w:bCs/>
          <w:color w:val="FF0000"/>
          <w:sz w:val="28"/>
          <w:szCs w:val="36"/>
        </w:rPr>
        <w:t>送：</w:t>
      </w:r>
      <w:r>
        <w:rPr>
          <w:rFonts w:hint="eastAsia" w:ascii="楷体_GB2312" w:hAnsi="楷体_GB2312" w:eastAsia="楷体_GB2312" w:cs="楷体_GB2312"/>
          <w:color w:val="FF0000"/>
          <w:sz w:val="28"/>
          <w:szCs w:val="36"/>
        </w:rPr>
        <w:t>电子科技大学政治与公共管理学院党委各党支部；</w:t>
      </w:r>
    </w:p>
    <w:p>
      <w:pPr>
        <w:numPr>
          <w:ilvl w:val="0"/>
          <w:numId w:val="0"/>
        </w:numPr>
        <w:pBdr>
          <w:bottom w:val="single" w:color="auto" w:sz="4" w:space="0"/>
        </w:pBd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 xml:space="preserve">  电子科技大学政治与公共管理学院各系（所）、科（室）</w:t>
      </w:r>
    </w:p>
    <w:p>
      <w:pPr>
        <w:pStyle w:val="51"/>
        <w:numPr>
          <w:ilvl w:val="0"/>
          <w:numId w:val="0"/>
        </w:numPr>
        <w:spacing w:line="360" w:lineRule="auto"/>
        <w:ind w:left="420" w:firstLine="0" w:firstLineChars="0"/>
        <w:jc w:val="right"/>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（共印50份）</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A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华文隶书">
    <w:panose1 w:val="02010800040101010101"/>
    <w:charset w:val="86"/>
    <w:family w:val="auto"/>
    <w:pitch w:val="default"/>
    <w:sig w:usb0="00000001" w:usb1="080F0000" w:usb2="00000000" w:usb3="00000000" w:csb0="00040000" w:csb1="00000000"/>
  </w:font>
  <w:font w:name="Bell MT">
    <w:panose1 w:val="02020503060305020303"/>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entury Gothic">
    <w:panose1 w:val="020B0502020202020204"/>
    <w:charset w:val="00"/>
    <w:family w:val="auto"/>
    <w:pitch w:val="default"/>
    <w:sig w:usb0="00000287" w:usb1="00000000" w:usb2="00000000" w:usb3="00000000" w:csb0="2000009F" w:csb1="DFD70000"/>
  </w:font>
  <w:font w:name="Chiller">
    <w:panose1 w:val="04020404031007020602"/>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Copperplate Gothic Light">
    <w:panose1 w:val="020E0507020206020404"/>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Demi">
    <w:panose1 w:val="020B07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French Script MT">
    <w:panose1 w:val="03020402040607040605"/>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Gadugi">
    <w:altName w:val="Shruti"/>
    <w:panose1 w:val="020B0502040204020203"/>
    <w:charset w:val="00"/>
    <w:family w:val="auto"/>
    <w:pitch w:val="default"/>
    <w:sig w:usb0="00000000" w:usb1="00000000" w:usb2="00003000" w:usb3="00000000" w:csb0="00000001" w:csb1="00000000"/>
  </w:font>
  <w:font w:name="Gill Sans MT Ext Condensed Bold">
    <w:panose1 w:val="020B0902020104020203"/>
    <w:charset w:val="00"/>
    <w:family w:val="auto"/>
    <w:pitch w:val="default"/>
    <w:sig w:usb0="00000003" w:usb1="00000000" w:usb2="00000000" w:usb3="00000000" w:csb0="20000003" w:csb1="00000000"/>
  </w:font>
  <w:font w:name="Gill Sans Ultra Bold">
    <w:panose1 w:val="020B0A02020104020203"/>
    <w:charset w:val="00"/>
    <w:family w:val="auto"/>
    <w:pitch w:val="default"/>
    <w:sig w:usb0="00000003" w:usb1="00000000" w:usb2="00000000" w:usb3="00000000" w:csb0="20000003" w:csb1="00000000"/>
  </w:font>
  <w:font w:name="Gill Sans Ultra Bold Condensed">
    <w:panose1 w:val="020B0A06020104020203"/>
    <w:charset w:val="00"/>
    <w:family w:val="auto"/>
    <w:pitch w:val="default"/>
    <w:sig w:usb0="00000003" w:usb1="00000000" w:usb2="00000000" w:usb3="00000000" w:csb0="00000003" w:csb1="00000000"/>
  </w:font>
  <w:font w:name="High Tower Text">
    <w:panose1 w:val="02040502050506030303"/>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Imprint MT Shadow">
    <w:panose1 w:val="040206050603030302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Kristen ITC">
    <w:panose1 w:val="03050502040202030202"/>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Light">
    <w:altName w:val="黑体"/>
    <w:panose1 w:val="020B0502040204020203"/>
    <w:charset w:val="86"/>
    <w:family w:val="auto"/>
    <w:pitch w:val="default"/>
    <w:sig w:usb0="00000000" w:usb1="00000000" w:usb2="00000016" w:usb3="00000000" w:csb0="0004000F"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00007A87" w:usb1="80000000" w:usb2="00000008" w:usb3="00000000" w:csb0="400001FF" w:csb1="FFFF0000"/>
  </w:font>
  <w:font w:name="����">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Latha">
    <w:panose1 w:val="02000400000000000000"/>
    <w:charset w:val="00"/>
    <w:family w:val="auto"/>
    <w:pitch w:val="default"/>
    <w:sig w:usb0="00100000" w:usb1="00000000" w:usb2="00000000" w:usb3="00000000" w:csb0="00000000" w:csb1="00000000"/>
  </w:font>
  <w:font w:name="Shruti">
    <w:panose1 w:val="02000500000000000000"/>
    <w:charset w:val="00"/>
    <w:family w:val="auto"/>
    <w:pitch w:val="default"/>
    <w:sig w:usb0="00040000" w:usb1="00000000" w:usb2="00000000" w:usb3="00000000" w:csb0="00000000" w:csb1="00000000"/>
  </w:font>
  <w:font w:name="Verdana">
    <w:panose1 w:val="020B0604030504040204"/>
    <w:charset w:val="00"/>
    <w:family w:val="auto"/>
    <w:pitch w:val="default"/>
    <w:sig w:usb0="00000287" w:usb1="00000000"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4097" o:spid="_x0000_s4097" o:spt="202" type="#_x0000_t202" style="position:absolute;left:0pt;margin-top:0pt;height:15.15pt;width:20.15pt;mso-position-horizontal:center;mso-position-horizontal-relative:margin;mso-wrap-style:none;z-index:1024;mso-width-relative:page;mso-height-relative:page;" filled="f" stroked="f" coordsize="21600,21600">
          <v:path/>
          <v:fill on="f" focussize="0,0"/>
          <v:stroke on="f" weight="0.5pt"/>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10 -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u w:val="single"/>
      </w:rPr>
    </w:pPr>
    <w:r>
      <w:rPr>
        <w:rFonts w:hint="eastAsia"/>
        <w:u w:val="single"/>
      </w:rPr>
      <w:t xml:space="preserve">                               电子科技大学政治与公共管理学院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8574642"/>
    <w:multiLevelType w:val="singleLevel"/>
    <w:tmpl w:val="58574642"/>
    <w:lvl w:ilvl="0" w:tentative="0">
      <w:start w:val="1"/>
      <w:numFmt w:val="bullet"/>
      <w:lvlText w:val=""/>
      <w:lvlJc w:val="left"/>
      <w:pPr>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A72B5"/>
    <w:rsid w:val="0EB50615"/>
    <w:rsid w:val="11F13AA3"/>
    <w:rsid w:val="1FD5323C"/>
    <w:rsid w:val="236B6210"/>
    <w:rsid w:val="23D403D2"/>
    <w:rsid w:val="2F2B14D8"/>
    <w:rsid w:val="331660E2"/>
    <w:rsid w:val="35CC320E"/>
    <w:rsid w:val="441568CA"/>
    <w:rsid w:val="49DD234D"/>
    <w:rsid w:val="4E1F6D51"/>
    <w:rsid w:val="535C3829"/>
    <w:rsid w:val="536B6A88"/>
    <w:rsid w:val="53B35B47"/>
    <w:rsid w:val="5416146F"/>
    <w:rsid w:val="62DF5CA9"/>
    <w:rsid w:val="6A452E53"/>
    <w:rsid w:val="6B8B78DF"/>
    <w:rsid w:val="6F1847A7"/>
    <w:rsid w:val="71FB1075"/>
    <w:rsid w:val="75455290"/>
    <w:rsid w:val="778C0A17"/>
    <w:rsid w:val="78DA2A5E"/>
    <w:rsid w:val="79DC7806"/>
    <w:rsid w:val="7DB73DCF"/>
    <w:rsid w:val="7F633C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paragraph" w:styleId="2">
    <w:name w:val="heading 1"/>
    <w:basedOn w:val="1"/>
    <w:next w:val="1"/>
    <w:qFormat/>
    <w:uiPriority w:val="0"/>
    <w:pPr>
      <w:outlineLvl w:val="0"/>
    </w:pPr>
    <w:rPr>
      <w:rFonts w:hint="eastAsia" w:ascii="宋体" w:hAnsi="宋体" w:eastAsia="宋体"/>
      <w:kern w:val="44"/>
    </w:rPr>
  </w:style>
  <w:style w:type="paragraph" w:styleId="3">
    <w:name w:val="heading 3"/>
    <w:basedOn w:val="1"/>
    <w:next w:val="1"/>
    <w:qFormat/>
    <w:uiPriority w:val="0"/>
    <w:pPr>
      <w:spacing w:beforeAutospacing="1" w:afterAutospacing="1"/>
      <w:outlineLvl w:val="2"/>
    </w:pPr>
    <w:rPr>
      <w:rFonts w:hint="eastAsia" w:ascii="宋体" w:hAnsi="宋体" w:eastAsia="宋体"/>
      <w:b/>
      <w:sz w:val="27"/>
      <w:szCs w:val="27"/>
    </w:rPr>
  </w:style>
  <w:style w:type="character" w:default="1" w:styleId="7">
    <w:name w:val="Default Paragraph Font"/>
    <w:uiPriority w:val="1"/>
  </w:style>
  <w:style w:type="table" w:default="1" w:styleId="18">
    <w:name w:val="Normal Table"/>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style>
  <w:style w:type="character" w:styleId="8">
    <w:name w:val="Strong"/>
    <w:basedOn w:val="7"/>
    <w:qFormat/>
    <w:uiPriority w:val="0"/>
  </w:style>
  <w:style w:type="character" w:styleId="9">
    <w:name w:val="page number"/>
    <w:basedOn w:val="7"/>
    <w:qFormat/>
    <w:uiPriority w:val="0"/>
  </w:style>
  <w:style w:type="character" w:styleId="10">
    <w:name w:val="FollowedHyperlink"/>
    <w:basedOn w:val="7"/>
    <w:qFormat/>
    <w:uiPriority w:val="0"/>
    <w:rPr>
      <w:color w:val="800080"/>
      <w:u w:val="none"/>
    </w:rPr>
  </w:style>
  <w:style w:type="character" w:styleId="11">
    <w:name w:val="Emphasis"/>
    <w:basedOn w:val="7"/>
    <w:qFormat/>
    <w:uiPriority w:val="0"/>
  </w:style>
  <w:style w:type="character" w:styleId="12">
    <w:name w:val="HTML Definition"/>
    <w:basedOn w:val="7"/>
    <w:qFormat/>
    <w:uiPriority w:val="0"/>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FF"/>
      <w:u w:val="none"/>
    </w:rPr>
  </w:style>
  <w:style w:type="character" w:styleId="16">
    <w:name w:val="HTML Code"/>
    <w:basedOn w:val="7"/>
    <w:qFormat/>
    <w:uiPriority w:val="0"/>
    <w:rPr>
      <w:rFonts w:ascii="Courier New" w:hAnsi="Courier New"/>
      <w:sz w:val="20"/>
    </w:rPr>
  </w:style>
  <w:style w:type="character" w:styleId="17">
    <w:name w:val="HTML Cite"/>
    <w:basedOn w:val="7"/>
    <w:qFormat/>
    <w:uiPriority w:val="0"/>
  </w:style>
  <w:style w:type="character" w:customStyle="1" w:styleId="19">
    <w:name w:val="meta"/>
    <w:basedOn w:val="7"/>
    <w:qFormat/>
    <w:uiPriority w:val="0"/>
    <w:rPr>
      <w:color w:val="999999"/>
      <w:sz w:val="18"/>
      <w:szCs w:val="18"/>
    </w:rPr>
  </w:style>
  <w:style w:type="character" w:customStyle="1" w:styleId="20">
    <w:name w:val="meta1"/>
    <w:basedOn w:val="7"/>
    <w:qFormat/>
    <w:uiPriority w:val="0"/>
    <w:rPr>
      <w:color w:val="CCCCCC"/>
    </w:rPr>
  </w:style>
  <w:style w:type="character" w:customStyle="1" w:styleId="21">
    <w:name w:val="share"/>
    <w:basedOn w:val="7"/>
    <w:qFormat/>
    <w:uiPriority w:val="0"/>
    <w:rPr>
      <w:color w:val="064B6C"/>
      <w:sz w:val="18"/>
      <w:szCs w:val="18"/>
    </w:rPr>
  </w:style>
  <w:style w:type="character" w:customStyle="1" w:styleId="22">
    <w:name w:val="share1"/>
    <w:basedOn w:val="7"/>
    <w:qFormat/>
    <w:uiPriority w:val="0"/>
    <w:rPr>
      <w:color w:val="FFFFFF"/>
    </w:rPr>
  </w:style>
  <w:style w:type="paragraph" w:customStyle="1" w:styleId="23">
    <w:name w:val="列出段落1"/>
    <w:basedOn w:val="1"/>
    <w:qFormat/>
    <w:uiPriority w:val="99"/>
    <w:pPr>
      <w:ind w:firstLine="420" w:firstLineChars="200"/>
    </w:pPr>
  </w:style>
  <w:style w:type="character" w:customStyle="1" w:styleId="24">
    <w:name w:val="hover"/>
    <w:basedOn w:val="7"/>
    <w:qFormat/>
    <w:uiPriority w:val="0"/>
    <w:rPr>
      <w:color w:val="557EE7"/>
    </w:rPr>
  </w:style>
  <w:style w:type="character" w:customStyle="1" w:styleId="25">
    <w:name w:val="hover15"/>
    <w:basedOn w:val="7"/>
    <w:qFormat/>
    <w:uiPriority w:val="0"/>
    <w:rPr>
      <w:color w:val="557EE7"/>
    </w:rPr>
  </w:style>
  <w:style w:type="character" w:customStyle="1" w:styleId="26">
    <w:name w:val="hover14"/>
    <w:basedOn w:val="7"/>
    <w:qFormat/>
    <w:uiPriority w:val="0"/>
    <w:rPr>
      <w:color w:val="557EE7"/>
    </w:rPr>
  </w:style>
  <w:style w:type="character" w:customStyle="1" w:styleId="27">
    <w:name w:val="tips"/>
    <w:basedOn w:val="7"/>
    <w:qFormat/>
    <w:uiPriority w:val="0"/>
    <w:rPr>
      <w:color w:val="FFFFFF"/>
      <w:sz w:val="18"/>
      <w:szCs w:val="18"/>
      <w:shd w:val="clear" w:color="auto" w:fill="F4930A"/>
    </w:rPr>
  </w:style>
  <w:style w:type="character" w:customStyle="1" w:styleId="28">
    <w:name w:val="click"/>
    <w:basedOn w:val="7"/>
    <w:qFormat/>
    <w:uiPriority w:val="0"/>
    <w:rPr>
      <w:color w:val="999999"/>
      <w:sz w:val="18"/>
      <w:szCs w:val="18"/>
    </w:rPr>
  </w:style>
  <w:style w:type="character" w:customStyle="1" w:styleId="29">
    <w:name w:val="bsharetext"/>
    <w:basedOn w:val="7"/>
    <w:qFormat/>
    <w:uiPriority w:val="0"/>
  </w:style>
  <w:style w:type="character" w:customStyle="1" w:styleId="30">
    <w:name w:val="cur"/>
    <w:basedOn w:val="7"/>
    <w:qFormat/>
    <w:uiPriority w:val="0"/>
    <w:rPr>
      <w:color w:val="593939"/>
    </w:rPr>
  </w:style>
  <w:style w:type="character" w:customStyle="1" w:styleId="31">
    <w:name w:val="desc"/>
    <w:basedOn w:val="7"/>
    <w:qFormat/>
    <w:uiPriority w:val="0"/>
    <w:rPr>
      <w:sz w:val="18"/>
      <w:szCs w:val="18"/>
    </w:rPr>
  </w:style>
  <w:style w:type="character" w:customStyle="1" w:styleId="32">
    <w:name w:val="title_media"/>
    <w:basedOn w:val="7"/>
    <w:qFormat/>
    <w:uiPriority w:val="0"/>
  </w:style>
  <w:style w:type="character" w:customStyle="1" w:styleId="33">
    <w:name w:val="title_2"/>
    <w:basedOn w:val="7"/>
    <w:qFormat/>
    <w:uiPriority w:val="0"/>
    <w:rPr>
      <w:rFonts w:hint="eastAsia" w:ascii="微软雅黑" w:hAnsi="微软雅黑" w:eastAsia="微软雅黑" w:cs="微软雅黑"/>
      <w:color w:val="593939"/>
      <w:sz w:val="21"/>
      <w:szCs w:val="21"/>
      <w:bdr w:val="single" w:color="593939" w:sz="18" w:space="0"/>
    </w:rPr>
  </w:style>
  <w:style w:type="character" w:customStyle="1" w:styleId="34">
    <w:name w:val="more9"/>
    <w:basedOn w:val="7"/>
    <w:qFormat/>
    <w:uiPriority w:val="0"/>
    <w:rPr>
      <w:color w:val="593939"/>
    </w:rPr>
  </w:style>
  <w:style w:type="character" w:customStyle="1" w:styleId="35">
    <w:name w:val="more10"/>
    <w:basedOn w:val="7"/>
    <w:qFormat/>
    <w:uiPriority w:val="0"/>
    <w:rPr>
      <w:color w:val="593939"/>
    </w:rPr>
  </w:style>
  <w:style w:type="character" w:customStyle="1" w:styleId="36">
    <w:name w:val="more11"/>
    <w:basedOn w:val="7"/>
    <w:qFormat/>
    <w:uiPriority w:val="0"/>
    <w:rPr>
      <w:b/>
      <w:color w:val="113E81"/>
    </w:rPr>
  </w:style>
  <w:style w:type="character" w:customStyle="1" w:styleId="37">
    <w:name w:val="more12"/>
    <w:basedOn w:val="7"/>
    <w:qFormat/>
    <w:uiPriority w:val="0"/>
    <w:rPr>
      <w:color w:val="593939"/>
    </w:rPr>
  </w:style>
  <w:style w:type="character" w:customStyle="1" w:styleId="38">
    <w:name w:val="more13"/>
    <w:basedOn w:val="7"/>
    <w:qFormat/>
    <w:uiPriority w:val="0"/>
    <w:rPr>
      <w:color w:val="593939"/>
    </w:rPr>
  </w:style>
  <w:style w:type="character" w:customStyle="1" w:styleId="39">
    <w:name w:val="keyword"/>
    <w:basedOn w:val="7"/>
    <w:qFormat/>
    <w:uiPriority w:val="0"/>
    <w:rPr>
      <w:color w:val="593939"/>
      <w:sz w:val="21"/>
      <w:szCs w:val="21"/>
    </w:rPr>
  </w:style>
  <w:style w:type="character" w:customStyle="1" w:styleId="40">
    <w:name w:val="f1"/>
    <w:basedOn w:val="7"/>
    <w:qFormat/>
    <w:uiPriority w:val="0"/>
    <w:rPr>
      <w:sz w:val="18"/>
      <w:szCs w:val="18"/>
    </w:rPr>
  </w:style>
  <w:style w:type="character" w:customStyle="1" w:styleId="41">
    <w:name w:val="f2"/>
    <w:basedOn w:val="7"/>
    <w:qFormat/>
    <w:uiPriority w:val="0"/>
    <w:rPr>
      <w:sz w:val="21"/>
      <w:szCs w:val="21"/>
    </w:rPr>
  </w:style>
  <w:style w:type="character" w:customStyle="1" w:styleId="42">
    <w:name w:val="f3"/>
    <w:basedOn w:val="7"/>
    <w:qFormat/>
    <w:uiPriority w:val="0"/>
    <w:rPr>
      <w:sz w:val="24"/>
      <w:szCs w:val="24"/>
    </w:rPr>
  </w:style>
  <w:style w:type="character" w:customStyle="1" w:styleId="43">
    <w:name w:val="sprit"/>
    <w:basedOn w:val="7"/>
    <w:qFormat/>
    <w:uiPriority w:val="0"/>
    <w:rPr>
      <w:color w:val="AB8A6C"/>
      <w:sz w:val="18"/>
      <w:szCs w:val="18"/>
    </w:rPr>
  </w:style>
  <w:style w:type="character" w:customStyle="1" w:styleId="44">
    <w:name w:val="more"/>
    <w:basedOn w:val="7"/>
    <w:qFormat/>
    <w:uiPriority w:val="0"/>
    <w:rPr>
      <w:color w:val="593939"/>
    </w:rPr>
  </w:style>
  <w:style w:type="character" w:customStyle="1" w:styleId="45">
    <w:name w:val="more1"/>
    <w:basedOn w:val="7"/>
    <w:qFormat/>
    <w:uiPriority w:val="0"/>
    <w:rPr>
      <w:color w:val="593939"/>
    </w:rPr>
  </w:style>
  <w:style w:type="character" w:customStyle="1" w:styleId="46">
    <w:name w:val="more2"/>
    <w:basedOn w:val="7"/>
    <w:qFormat/>
    <w:uiPriority w:val="0"/>
    <w:rPr>
      <w:color w:val="593939"/>
    </w:rPr>
  </w:style>
  <w:style w:type="character" w:customStyle="1" w:styleId="47">
    <w:name w:val="more3"/>
    <w:basedOn w:val="7"/>
    <w:qFormat/>
    <w:uiPriority w:val="0"/>
    <w:rPr>
      <w:b/>
      <w:color w:val="113E81"/>
    </w:rPr>
  </w:style>
  <w:style w:type="character" w:customStyle="1" w:styleId="48">
    <w:name w:val="more4"/>
    <w:basedOn w:val="7"/>
    <w:qFormat/>
    <w:uiPriority w:val="0"/>
    <w:rPr>
      <w:color w:val="593939"/>
    </w:rPr>
  </w:style>
  <w:style w:type="paragraph" w:customStyle="1" w:styleId="49">
    <w:name w:val="List Paragraph_a33e85ea-a8b8-48b9-90f0-3748a0e12279"/>
    <w:basedOn w:val="1"/>
    <w:qFormat/>
    <w:uiPriority w:val="99"/>
    <w:pPr>
      <w:ind w:firstLine="420" w:firstLineChars="200"/>
    </w:pPr>
  </w:style>
  <w:style w:type="paragraph" w:customStyle="1" w:styleId="50">
    <w:name w:val="_Style 1"/>
    <w:basedOn w:val="1"/>
    <w:qFormat/>
    <w:uiPriority w:val="0"/>
    <w:pPr>
      <w:widowControl w:val="0"/>
      <w:ind w:firstLine="420" w:firstLineChars="200"/>
      <w:jc w:val="both"/>
    </w:pPr>
    <w:rPr>
      <w:rFonts w:ascii="Times New Roman" w:hAnsi="Times New Roman" w:eastAsia="宋体"/>
      <w:kern w:val="2"/>
      <w:sz w:val="21"/>
    </w:rPr>
  </w:style>
  <w:style w:type="paragraph" w:customStyle="1" w:styleId="51">
    <w:name w:val="List Paragraph_ca9f8f1b-84ea-4347-9110-e1d6e7268259"/>
    <w:basedOn w:val="1"/>
    <w:qFormat/>
    <w:uiPriority w:val="34"/>
    <w:pPr>
      <w:ind w:firstLine="420" w:firstLineChars="200"/>
    </w:pPr>
  </w:style>
  <w:style w:type="paragraph" w:customStyle="1" w:styleId="5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4E24C5-4C8A-D64D-9129-BC2DDFEC3E07}">
  <ds:schemaRefs/>
</ds:datastoreItem>
</file>

<file path=docProps/app.xml><?xml version="1.0" encoding="utf-8"?>
<Properties xmlns="http://schemas.openxmlformats.org/officeDocument/2006/extended-properties" xmlns:vt="http://schemas.openxmlformats.org/officeDocument/2006/docPropsVTypes">
  <Template>Normal.dotm</Template>
  <Pages>0</Pages>
  <Words>3607</Words>
  <Characters>3832</Characters>
  <Lines>0</Lines>
  <Paragraphs>89</Paragraphs>
  <ScaleCrop>false</ScaleCrop>
  <LinksUpToDate>false</LinksUpToDate>
  <CharactersWithSpaces>3925</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2016-11-01T02:42:00Z</dcterms:created>
  <dc:creator>Administrator</dc:creator>
  <cp:lastModifiedBy>Administrator</cp:lastModifiedBy>
  <dcterms:modified xsi:type="dcterms:W3CDTF">2016-12-19T02:31:27Z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